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5" w:type="dxa"/>
        <w:jc w:val="center"/>
        <w:tblLook w:val="01E0" w:firstRow="1" w:lastRow="1" w:firstColumn="1" w:lastColumn="1" w:noHBand="0" w:noVBand="0"/>
      </w:tblPr>
      <w:tblGrid>
        <w:gridCol w:w="5070"/>
        <w:gridCol w:w="5525"/>
      </w:tblGrid>
      <w:tr w:rsidR="004D50E3" w:rsidRPr="005E7E75">
        <w:trPr>
          <w:jc w:val="center"/>
        </w:trPr>
        <w:tc>
          <w:tcPr>
            <w:tcW w:w="5070" w:type="dxa"/>
            <w:shd w:val="clear" w:color="auto" w:fill="auto"/>
          </w:tcPr>
          <w:p w:rsidR="004D50E3" w:rsidRPr="006E6CC3" w:rsidRDefault="004A1FEE" w:rsidP="002D3DF9">
            <w:pPr>
              <w:ind w:left="132" w:hanging="132"/>
              <w:jc w:val="center"/>
              <w:rPr>
                <w:spacing w:val="-16"/>
                <w:sz w:val="26"/>
                <w:szCs w:val="26"/>
              </w:rPr>
            </w:pPr>
            <w:r w:rsidRPr="006E6CC3">
              <w:rPr>
                <w:spacing w:val="-16"/>
                <w:sz w:val="26"/>
                <w:szCs w:val="26"/>
              </w:rPr>
              <w:t>ỦY BAN NHÂN DÂN</w:t>
            </w:r>
            <w:r w:rsidR="006E6CC3" w:rsidRPr="006E6CC3">
              <w:rPr>
                <w:spacing w:val="-16"/>
                <w:sz w:val="26"/>
                <w:szCs w:val="26"/>
              </w:rPr>
              <w:t xml:space="preserve"> HUYỆN CỦ CHI</w:t>
            </w:r>
          </w:p>
          <w:p w:rsidR="004D50E3" w:rsidRPr="006E6CC3" w:rsidRDefault="004D50E3" w:rsidP="004A1FEE">
            <w:pPr>
              <w:ind w:left="132" w:hanging="132"/>
              <w:jc w:val="center"/>
              <w:rPr>
                <w:b/>
                <w:spacing w:val="-20"/>
                <w:sz w:val="26"/>
                <w:szCs w:val="26"/>
              </w:rPr>
            </w:pPr>
            <w:r w:rsidRPr="006E6CC3">
              <w:rPr>
                <w:b/>
                <w:spacing w:val="-20"/>
                <w:sz w:val="26"/>
                <w:szCs w:val="26"/>
              </w:rPr>
              <w:t xml:space="preserve">TRƯỜNG TIỂU HỌC </w:t>
            </w:r>
            <w:r w:rsidR="006E6CC3" w:rsidRPr="006E6CC3">
              <w:rPr>
                <w:b/>
                <w:spacing w:val="-20"/>
                <w:sz w:val="26"/>
                <w:szCs w:val="26"/>
              </w:rPr>
              <w:t>TRUNG LẬP THƯỢNG</w:t>
            </w:r>
          </w:p>
        </w:tc>
        <w:tc>
          <w:tcPr>
            <w:tcW w:w="5525" w:type="dxa"/>
            <w:shd w:val="clear" w:color="auto" w:fill="auto"/>
          </w:tcPr>
          <w:p w:rsidR="004D50E3" w:rsidRPr="006E6CC3" w:rsidRDefault="004D50E3" w:rsidP="002D3DF9">
            <w:pPr>
              <w:jc w:val="center"/>
              <w:rPr>
                <w:b/>
                <w:spacing w:val="-10"/>
                <w:sz w:val="26"/>
                <w:szCs w:val="26"/>
              </w:rPr>
            </w:pPr>
            <w:r w:rsidRPr="006E6CC3">
              <w:rPr>
                <w:b/>
                <w:spacing w:val="-10"/>
                <w:sz w:val="26"/>
                <w:szCs w:val="26"/>
              </w:rPr>
              <w:t xml:space="preserve">CỘNG HÒA XÃ HỘI CHỦ NGHĨA VIỆT </w:t>
            </w:r>
            <w:smartTag w:uri="urn:schemas-microsoft-com:office:smarttags" w:element="country-region">
              <w:smartTag w:uri="urn:schemas-microsoft-com:office:smarttags" w:element="place">
                <w:r w:rsidRPr="006E6CC3">
                  <w:rPr>
                    <w:b/>
                    <w:spacing w:val="-10"/>
                    <w:sz w:val="26"/>
                    <w:szCs w:val="26"/>
                  </w:rPr>
                  <w:t>NAM</w:t>
                </w:r>
              </w:smartTag>
            </w:smartTag>
          </w:p>
          <w:p w:rsidR="004D50E3" w:rsidRPr="006E6CC3" w:rsidRDefault="004D50E3" w:rsidP="004A1FEE">
            <w:pPr>
              <w:jc w:val="center"/>
              <w:rPr>
                <w:b/>
                <w:spacing w:val="-16"/>
                <w:sz w:val="28"/>
                <w:szCs w:val="28"/>
              </w:rPr>
            </w:pPr>
            <w:r w:rsidRPr="006E6CC3">
              <w:rPr>
                <w:b/>
                <w:sz w:val="28"/>
                <w:szCs w:val="28"/>
              </w:rPr>
              <w:t xml:space="preserve">Độc lập </w:t>
            </w:r>
            <w:r w:rsidR="006D6152">
              <w:rPr>
                <w:b/>
                <w:sz w:val="28"/>
                <w:szCs w:val="28"/>
              </w:rPr>
              <w:t>-</w:t>
            </w:r>
            <w:r w:rsidRPr="006E6CC3">
              <w:rPr>
                <w:b/>
                <w:sz w:val="28"/>
                <w:szCs w:val="28"/>
              </w:rPr>
              <w:t xml:space="preserve"> Tự do </w:t>
            </w:r>
            <w:r w:rsidR="006D6152">
              <w:rPr>
                <w:b/>
                <w:sz w:val="28"/>
                <w:szCs w:val="28"/>
              </w:rPr>
              <w:t>-</w:t>
            </w:r>
            <w:r w:rsidRPr="006E6CC3">
              <w:rPr>
                <w:b/>
                <w:sz w:val="28"/>
                <w:szCs w:val="28"/>
              </w:rPr>
              <w:t xml:space="preserve"> Hạnh phúc</w:t>
            </w:r>
          </w:p>
        </w:tc>
      </w:tr>
      <w:tr w:rsidR="004D50E3" w:rsidRPr="005E7E75">
        <w:trPr>
          <w:jc w:val="center"/>
        </w:trPr>
        <w:tc>
          <w:tcPr>
            <w:tcW w:w="5070" w:type="dxa"/>
            <w:shd w:val="clear" w:color="auto" w:fill="auto"/>
          </w:tcPr>
          <w:p w:rsidR="004D50E3" w:rsidRPr="006E6CC3" w:rsidRDefault="00482DE1" w:rsidP="002D3DF9">
            <w:pPr>
              <w:jc w:val="center"/>
              <w:rPr>
                <w:sz w:val="26"/>
                <w:szCs w:val="26"/>
              </w:rPr>
            </w:pPr>
            <w:r w:rsidRPr="006E6CC3">
              <w:rPr>
                <w:b/>
                <w:noProof/>
                <w:spacing w:val="-16"/>
                <w:sz w:val="26"/>
                <w:szCs w:val="26"/>
              </w:rPr>
              <mc:AlternateContent>
                <mc:Choice Requires="wps">
                  <w:drawing>
                    <wp:anchor distT="0" distB="0" distL="114300" distR="114300" simplePos="0" relativeHeight="251656704" behindDoc="0" locked="0" layoutInCell="1" allowOverlap="1">
                      <wp:simplePos x="0" y="0"/>
                      <wp:positionH relativeFrom="column">
                        <wp:posOffset>1135141</wp:posOffset>
                      </wp:positionH>
                      <wp:positionV relativeFrom="paragraph">
                        <wp:posOffset>3810</wp:posOffset>
                      </wp:positionV>
                      <wp:extent cx="864870" cy="0"/>
                      <wp:effectExtent l="5080" t="13335" r="635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E6226" id="_x0000_t32" coordsize="21600,21600" o:spt="32" o:oned="t" path="m,l21600,21600e" filled="f">
                      <v:path arrowok="t" fillok="f" o:connecttype="none"/>
                      <o:lock v:ext="edit" shapetype="t"/>
                    </v:shapetype>
                    <v:shape id="AutoShape 2" o:spid="_x0000_s1026" type="#_x0000_t32" style="position:absolute;margin-left:89.4pt;margin-top:.3pt;width:68.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JQ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ezfP4I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"/>
                  </w:pict>
                </mc:Fallback>
              </mc:AlternateContent>
            </w:r>
          </w:p>
          <w:p w:rsidR="004D50E3" w:rsidRPr="006E6CC3" w:rsidRDefault="004D50E3" w:rsidP="00482DE1">
            <w:pPr>
              <w:jc w:val="center"/>
              <w:rPr>
                <w:sz w:val="26"/>
                <w:szCs w:val="26"/>
              </w:rPr>
            </w:pPr>
            <w:r w:rsidRPr="006E6CC3">
              <w:rPr>
                <w:sz w:val="26"/>
                <w:szCs w:val="26"/>
              </w:rPr>
              <w:t>Số:</w:t>
            </w:r>
            <w:r w:rsidR="001113B8" w:rsidRPr="006E6CC3">
              <w:rPr>
                <w:sz w:val="26"/>
                <w:szCs w:val="26"/>
              </w:rPr>
              <w:t xml:space="preserve"> </w:t>
            </w:r>
            <w:r w:rsidR="00482DE1">
              <w:rPr>
                <w:sz w:val="26"/>
                <w:szCs w:val="26"/>
              </w:rPr>
              <w:t xml:space="preserve">       </w:t>
            </w:r>
            <w:r w:rsidR="006E6CC3">
              <w:rPr>
                <w:sz w:val="26"/>
                <w:szCs w:val="26"/>
              </w:rPr>
              <w:t>/KH-THTLT</w:t>
            </w:r>
          </w:p>
        </w:tc>
        <w:tc>
          <w:tcPr>
            <w:tcW w:w="5525" w:type="dxa"/>
            <w:shd w:val="clear" w:color="auto" w:fill="auto"/>
          </w:tcPr>
          <w:p w:rsidR="004D50E3" w:rsidRPr="006E6CC3" w:rsidRDefault="00482DE1" w:rsidP="002D3DF9">
            <w:pPr>
              <w:jc w:val="center"/>
              <w:rPr>
                <w:b/>
                <w:sz w:val="26"/>
                <w:szCs w:val="26"/>
              </w:rPr>
            </w:pPr>
            <w:r w:rsidRPr="006E6CC3">
              <w:rPr>
                <w:b/>
                <w:noProof/>
                <w:spacing w:val="-16"/>
                <w:sz w:val="26"/>
                <w:szCs w:val="26"/>
              </w:rPr>
              <mc:AlternateContent>
                <mc:Choice Requires="wps">
                  <w:drawing>
                    <wp:anchor distT="0" distB="0" distL="114300" distR="114300" simplePos="0" relativeHeight="251657728" behindDoc="0" locked="0" layoutInCell="1" allowOverlap="1">
                      <wp:simplePos x="0" y="0"/>
                      <wp:positionH relativeFrom="column">
                        <wp:posOffset>631190</wp:posOffset>
                      </wp:positionH>
                      <wp:positionV relativeFrom="paragraph">
                        <wp:posOffset>12065</wp:posOffset>
                      </wp:positionV>
                      <wp:extent cx="2113280" cy="0"/>
                      <wp:effectExtent l="10160" t="12065" r="1016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AE76D" id="AutoShape 3" o:spid="_x0000_s1026" type="#_x0000_t32" style="position:absolute;margin-left:49.7pt;margin-top:.95pt;width:16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PU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kmaUL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"/>
                  </w:pict>
                </mc:Fallback>
              </mc:AlternateContent>
            </w:r>
          </w:p>
          <w:p w:rsidR="004D50E3" w:rsidRPr="006E6CC3" w:rsidRDefault="006E6CC3" w:rsidP="00482DE1">
            <w:pPr>
              <w:jc w:val="center"/>
              <w:rPr>
                <w:i/>
                <w:sz w:val="26"/>
                <w:szCs w:val="26"/>
              </w:rPr>
            </w:pPr>
            <w:r>
              <w:rPr>
                <w:i/>
                <w:sz w:val="26"/>
                <w:szCs w:val="26"/>
              </w:rPr>
              <w:t>Củ Chi</w:t>
            </w:r>
            <w:r w:rsidR="004D50E3" w:rsidRPr="006E6CC3">
              <w:rPr>
                <w:i/>
                <w:sz w:val="26"/>
                <w:szCs w:val="26"/>
              </w:rPr>
              <w:t>, ngày</w:t>
            </w:r>
            <w:r w:rsidR="00327BB5" w:rsidRPr="006E6CC3">
              <w:rPr>
                <w:i/>
                <w:sz w:val="26"/>
                <w:szCs w:val="26"/>
              </w:rPr>
              <w:t xml:space="preserve"> </w:t>
            </w:r>
            <w:r w:rsidR="00482DE1">
              <w:rPr>
                <w:i/>
                <w:sz w:val="26"/>
                <w:szCs w:val="26"/>
              </w:rPr>
              <w:t xml:space="preserve">     </w:t>
            </w:r>
            <w:r w:rsidR="001113B8" w:rsidRPr="006E6CC3">
              <w:rPr>
                <w:i/>
                <w:sz w:val="26"/>
                <w:szCs w:val="26"/>
              </w:rPr>
              <w:t xml:space="preserve"> </w:t>
            </w:r>
            <w:r w:rsidR="00327BB5" w:rsidRPr="006E6CC3">
              <w:rPr>
                <w:i/>
                <w:sz w:val="26"/>
                <w:szCs w:val="26"/>
              </w:rPr>
              <w:t>t</w:t>
            </w:r>
            <w:r w:rsidR="004D50E3" w:rsidRPr="006E6CC3">
              <w:rPr>
                <w:i/>
                <w:sz w:val="26"/>
                <w:szCs w:val="26"/>
              </w:rPr>
              <w:t xml:space="preserve">háng </w:t>
            </w:r>
            <w:r w:rsidR="00482DE1">
              <w:rPr>
                <w:i/>
                <w:sz w:val="26"/>
                <w:szCs w:val="26"/>
              </w:rPr>
              <w:t xml:space="preserve">      </w:t>
            </w:r>
            <w:r w:rsidR="004D50E3" w:rsidRPr="006E6CC3">
              <w:rPr>
                <w:i/>
                <w:sz w:val="26"/>
                <w:szCs w:val="26"/>
              </w:rPr>
              <w:t xml:space="preserve"> năm 20</w:t>
            </w:r>
            <w:r w:rsidR="00482DE1">
              <w:rPr>
                <w:i/>
                <w:sz w:val="26"/>
                <w:szCs w:val="26"/>
              </w:rPr>
              <w:t>20</w:t>
            </w:r>
          </w:p>
        </w:tc>
      </w:tr>
    </w:tbl>
    <w:p w:rsidR="000E6DD7" w:rsidRPr="0077698C" w:rsidRDefault="00FB5AA9" w:rsidP="00712AB1">
      <w:pPr>
        <w:rPr>
          <w:b/>
          <w:sz w:val="44"/>
          <w:szCs w:val="44"/>
        </w:rPr>
      </w:pPr>
      <w:r>
        <w:rPr>
          <w:b/>
          <w:noProof/>
          <w:sz w:val="44"/>
          <w:szCs w:val="44"/>
        </w:rPr>
        <mc:AlternateContent>
          <mc:Choice Requires="wps">
            <w:drawing>
              <wp:anchor distT="0" distB="0" distL="114300" distR="114300" simplePos="0" relativeHeight="251659776" behindDoc="0" locked="0" layoutInCell="1" allowOverlap="1">
                <wp:simplePos x="0" y="0"/>
                <wp:positionH relativeFrom="column">
                  <wp:posOffset>2785283</wp:posOffset>
                </wp:positionH>
                <wp:positionV relativeFrom="paragraph">
                  <wp:posOffset>-1256649</wp:posOffset>
                </wp:positionV>
                <wp:extent cx="409699" cy="350323"/>
                <wp:effectExtent l="0" t="0" r="9525" b="0"/>
                <wp:wrapNone/>
                <wp:docPr id="4" name="Rectangle 4"/>
                <wp:cNvGraphicFramePr/>
                <a:graphic xmlns:a="http://schemas.openxmlformats.org/drawingml/2006/main">
                  <a:graphicData uri="http://schemas.microsoft.com/office/word/2010/wordprocessingShape">
                    <wps:wsp>
                      <wps:cNvSpPr/>
                      <wps:spPr>
                        <a:xfrm>
                          <a:off x="0" y="0"/>
                          <a:ext cx="409699" cy="350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37310" id="Rectangle 4" o:spid="_x0000_s1026" style="position:absolute;margin-left:219.3pt;margin-top:-98.95pt;width:32.25pt;height:27.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" fillcolor="white [3212]" stroked="f" strokeweight="1pt"/>
            </w:pict>
          </mc:Fallback>
        </mc:AlternateContent>
      </w:r>
    </w:p>
    <w:p w:rsidR="000E6DD7" w:rsidRPr="003826E8" w:rsidRDefault="000E6DD7" w:rsidP="00F11F02">
      <w:pPr>
        <w:jc w:val="center"/>
        <w:rPr>
          <w:b/>
          <w:sz w:val="28"/>
          <w:szCs w:val="28"/>
        </w:rPr>
      </w:pPr>
      <w:r w:rsidRPr="003826E8">
        <w:rPr>
          <w:b/>
          <w:sz w:val="28"/>
          <w:szCs w:val="28"/>
        </w:rPr>
        <w:t>KẾ HOẠCH</w:t>
      </w:r>
    </w:p>
    <w:p w:rsidR="000E6DD7" w:rsidRDefault="000E6DD7" w:rsidP="00F11F02">
      <w:pPr>
        <w:jc w:val="center"/>
        <w:rPr>
          <w:b/>
          <w:sz w:val="28"/>
          <w:szCs w:val="28"/>
        </w:rPr>
      </w:pPr>
      <w:r w:rsidRPr="003826E8">
        <w:rPr>
          <w:b/>
          <w:sz w:val="28"/>
          <w:szCs w:val="28"/>
        </w:rPr>
        <w:t xml:space="preserve">Thực hiện </w:t>
      </w:r>
      <w:r w:rsidR="00BB481B" w:rsidRPr="003826E8">
        <w:rPr>
          <w:b/>
          <w:sz w:val="28"/>
          <w:szCs w:val="28"/>
        </w:rPr>
        <w:t>công khai trong hoạt động của nhà trường</w:t>
      </w:r>
    </w:p>
    <w:p w:rsidR="0035673C" w:rsidRPr="003826E8" w:rsidRDefault="0035673C" w:rsidP="00F11F02">
      <w:pPr>
        <w:jc w:val="center"/>
        <w:rPr>
          <w:b/>
          <w:sz w:val="28"/>
          <w:szCs w:val="28"/>
        </w:rPr>
      </w:pPr>
      <w:r>
        <w:rPr>
          <w:b/>
          <w:sz w:val="28"/>
          <w:szCs w:val="28"/>
        </w:rPr>
        <w:t>Năm học 20</w:t>
      </w:r>
      <w:r w:rsidR="00E12C2A">
        <w:rPr>
          <w:b/>
          <w:sz w:val="28"/>
          <w:szCs w:val="28"/>
        </w:rPr>
        <w:t>20</w:t>
      </w:r>
      <w:r>
        <w:rPr>
          <w:b/>
          <w:sz w:val="28"/>
          <w:szCs w:val="28"/>
        </w:rPr>
        <w:t>-20</w:t>
      </w:r>
      <w:r w:rsidR="00482DE1">
        <w:rPr>
          <w:b/>
          <w:sz w:val="28"/>
          <w:szCs w:val="28"/>
        </w:rPr>
        <w:t>2</w:t>
      </w:r>
      <w:r w:rsidR="00E12C2A">
        <w:rPr>
          <w:b/>
          <w:sz w:val="28"/>
          <w:szCs w:val="28"/>
        </w:rPr>
        <w:t>1</w:t>
      </w:r>
    </w:p>
    <w:p w:rsidR="006E6CC3" w:rsidRDefault="00482DE1" w:rsidP="000E6DD7">
      <w:pPr>
        <w:jc w:val="center"/>
        <w:rPr>
          <w:sz w:val="12"/>
          <w:szCs w:val="12"/>
        </w:rPr>
      </w:pPr>
      <w:r>
        <w:rPr>
          <w:noProof/>
          <w:sz w:val="12"/>
          <w:szCs w:val="12"/>
        </w:rPr>
        <mc:AlternateContent>
          <mc:Choice Requires="wps">
            <w:drawing>
              <wp:anchor distT="0" distB="0" distL="114300" distR="114300" simplePos="0" relativeHeight="251658752" behindDoc="0" locked="0" layoutInCell="1" allowOverlap="1">
                <wp:simplePos x="0" y="0"/>
                <wp:positionH relativeFrom="column">
                  <wp:posOffset>2339340</wp:posOffset>
                </wp:positionH>
                <wp:positionV relativeFrom="paragraph">
                  <wp:posOffset>22860</wp:posOffset>
                </wp:positionV>
                <wp:extent cx="1083310" cy="0"/>
                <wp:effectExtent l="9525" t="5715" r="1206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20633" id="AutoShape 4" o:spid="_x0000_s1026" type="#_x0000_t32" style="position:absolute;margin-left:184.2pt;margin-top:1.8pt;width:85.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z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PIwnsG4AqIqtbWhQXpUr+ZZ0+8OKV11RLU8Br+dDORmISN5lxIuzkCR3fBFM4ghgB9n&#10;dWxsHyBhCugYJTndJOFHjyh8zNL5dJqB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"/>
            </w:pict>
          </mc:Fallback>
        </mc:AlternateContent>
      </w:r>
    </w:p>
    <w:p w:rsidR="000E6DD7" w:rsidRPr="0077698C" w:rsidRDefault="000E6DD7" w:rsidP="000E6DD7">
      <w:pPr>
        <w:jc w:val="center"/>
        <w:rPr>
          <w:sz w:val="32"/>
          <w:szCs w:val="32"/>
        </w:rPr>
      </w:pPr>
    </w:p>
    <w:p w:rsidR="00FD5B90" w:rsidRPr="00780FBE" w:rsidRDefault="00B06CA2" w:rsidP="00780FBE">
      <w:pPr>
        <w:spacing w:before="120" w:after="120"/>
        <w:ind w:firstLine="720"/>
        <w:jc w:val="both"/>
        <w:rPr>
          <w:sz w:val="28"/>
          <w:szCs w:val="28"/>
        </w:rPr>
      </w:pPr>
      <w:r w:rsidRPr="00780FBE">
        <w:rPr>
          <w:sz w:val="28"/>
          <w:szCs w:val="28"/>
        </w:rPr>
        <w:t>Căn cứ</w:t>
      </w:r>
      <w:r w:rsidR="00FD5B90" w:rsidRPr="00780FBE">
        <w:rPr>
          <w:sz w:val="28"/>
          <w:szCs w:val="28"/>
        </w:rPr>
        <w:t xml:space="preserve"> Thông tư số </w:t>
      </w:r>
      <w:r w:rsidR="00791E8F" w:rsidRPr="00780FBE">
        <w:rPr>
          <w:sz w:val="28"/>
          <w:szCs w:val="28"/>
        </w:rPr>
        <w:t>36</w:t>
      </w:r>
      <w:r w:rsidR="00FD5B90" w:rsidRPr="00780FBE">
        <w:rPr>
          <w:sz w:val="28"/>
          <w:szCs w:val="28"/>
        </w:rPr>
        <w:t>/20</w:t>
      </w:r>
      <w:r w:rsidR="00791E8F" w:rsidRPr="00780FBE">
        <w:rPr>
          <w:sz w:val="28"/>
          <w:szCs w:val="28"/>
        </w:rPr>
        <w:t>17/TT-BGDĐT ngày 28</w:t>
      </w:r>
      <w:r w:rsidR="0067605F" w:rsidRPr="00780FBE">
        <w:rPr>
          <w:sz w:val="28"/>
          <w:szCs w:val="28"/>
        </w:rPr>
        <w:t xml:space="preserve"> tháng </w:t>
      </w:r>
      <w:r w:rsidR="00791E8F" w:rsidRPr="00780FBE">
        <w:rPr>
          <w:sz w:val="28"/>
          <w:szCs w:val="28"/>
        </w:rPr>
        <w:t>12</w:t>
      </w:r>
      <w:r w:rsidR="0067605F" w:rsidRPr="00780FBE">
        <w:rPr>
          <w:sz w:val="28"/>
          <w:szCs w:val="28"/>
        </w:rPr>
        <w:t xml:space="preserve"> năm </w:t>
      </w:r>
      <w:r w:rsidR="00FD5B90" w:rsidRPr="00780FBE">
        <w:rPr>
          <w:sz w:val="28"/>
          <w:szCs w:val="28"/>
        </w:rPr>
        <w:t>20</w:t>
      </w:r>
      <w:r w:rsidR="00791E8F" w:rsidRPr="00780FBE">
        <w:rPr>
          <w:sz w:val="28"/>
          <w:szCs w:val="28"/>
        </w:rPr>
        <w:t>17</w:t>
      </w:r>
      <w:r w:rsidR="00FD5B90" w:rsidRPr="00780FBE">
        <w:rPr>
          <w:sz w:val="28"/>
          <w:szCs w:val="28"/>
        </w:rPr>
        <w:t xml:space="preserve"> của Bộ </w:t>
      </w:r>
      <w:r w:rsidR="0067605F" w:rsidRPr="00780FBE">
        <w:rPr>
          <w:sz w:val="28"/>
          <w:szCs w:val="28"/>
        </w:rPr>
        <w:t>Giáo dục và Đào tạo</w:t>
      </w:r>
      <w:r w:rsidR="00FD5B90" w:rsidRPr="00780FBE">
        <w:rPr>
          <w:sz w:val="28"/>
          <w:szCs w:val="28"/>
        </w:rPr>
        <w:t xml:space="preserve"> về Ban hành quy chế thực hiện c</w:t>
      </w:r>
      <w:r w:rsidR="00791E8F" w:rsidRPr="00780FBE">
        <w:rPr>
          <w:sz w:val="28"/>
          <w:szCs w:val="28"/>
        </w:rPr>
        <w:t xml:space="preserve">ông khai đối với cơ sở giáo dục và </w:t>
      </w:r>
      <w:r w:rsidR="009E28CA" w:rsidRPr="00780FBE">
        <w:rPr>
          <w:sz w:val="28"/>
          <w:szCs w:val="28"/>
        </w:rPr>
        <w:t xml:space="preserve">đào </w:t>
      </w:r>
      <w:r w:rsidR="00791E8F" w:rsidRPr="00780FBE">
        <w:rPr>
          <w:sz w:val="28"/>
          <w:szCs w:val="28"/>
        </w:rPr>
        <w:t xml:space="preserve">tạo </w:t>
      </w:r>
      <w:r w:rsidR="00FD5B90" w:rsidRPr="00780FBE">
        <w:rPr>
          <w:sz w:val="28"/>
          <w:szCs w:val="28"/>
        </w:rPr>
        <w:t>của hệ thống giáo dục quốc dân;</w:t>
      </w:r>
    </w:p>
    <w:p w:rsidR="00FD5B90" w:rsidRPr="00780FBE" w:rsidRDefault="00B06CA2" w:rsidP="00780FBE">
      <w:pPr>
        <w:spacing w:before="120" w:after="120"/>
        <w:ind w:firstLine="720"/>
        <w:jc w:val="both"/>
        <w:rPr>
          <w:sz w:val="28"/>
          <w:szCs w:val="28"/>
        </w:rPr>
      </w:pPr>
      <w:r w:rsidRPr="00780FBE">
        <w:rPr>
          <w:sz w:val="28"/>
          <w:szCs w:val="28"/>
        </w:rPr>
        <w:t>Căn cứ</w:t>
      </w:r>
      <w:r w:rsidR="00FD5B90" w:rsidRPr="00780FBE">
        <w:rPr>
          <w:sz w:val="28"/>
          <w:szCs w:val="28"/>
        </w:rPr>
        <w:t xml:space="preserve"> </w:t>
      </w:r>
      <w:r w:rsidR="00C71342" w:rsidRPr="00780FBE">
        <w:rPr>
          <w:sz w:val="28"/>
          <w:szCs w:val="28"/>
        </w:rPr>
        <w:t>Công văn</w:t>
      </w:r>
      <w:r w:rsidR="004F7CD0" w:rsidRPr="00780FBE">
        <w:rPr>
          <w:sz w:val="28"/>
          <w:szCs w:val="28"/>
        </w:rPr>
        <w:t xml:space="preserve"> số 260</w:t>
      </w:r>
      <w:r w:rsidR="00587E29" w:rsidRPr="00780FBE">
        <w:rPr>
          <w:sz w:val="28"/>
          <w:szCs w:val="28"/>
        </w:rPr>
        <w:t>/GDĐT</w:t>
      </w:r>
      <w:r w:rsidR="004F7CD0" w:rsidRPr="00780FBE">
        <w:rPr>
          <w:sz w:val="28"/>
          <w:szCs w:val="28"/>
        </w:rPr>
        <w:t>-TC</w:t>
      </w:r>
      <w:r w:rsidR="00160AA1" w:rsidRPr="00780FBE">
        <w:rPr>
          <w:sz w:val="28"/>
          <w:szCs w:val="28"/>
        </w:rPr>
        <w:t xml:space="preserve"> ngày </w:t>
      </w:r>
      <w:r w:rsidR="004F7CD0" w:rsidRPr="00780FBE">
        <w:rPr>
          <w:sz w:val="28"/>
          <w:szCs w:val="28"/>
        </w:rPr>
        <w:t>1</w:t>
      </w:r>
      <w:r w:rsidR="00160AA1" w:rsidRPr="00780FBE">
        <w:rPr>
          <w:sz w:val="28"/>
          <w:szCs w:val="28"/>
        </w:rPr>
        <w:t xml:space="preserve">2 tháng </w:t>
      </w:r>
      <w:r w:rsidR="00587E29" w:rsidRPr="00780FBE">
        <w:rPr>
          <w:sz w:val="28"/>
          <w:szCs w:val="28"/>
        </w:rPr>
        <w:t>0</w:t>
      </w:r>
      <w:r w:rsidR="004F7CD0" w:rsidRPr="00780FBE">
        <w:rPr>
          <w:sz w:val="28"/>
          <w:szCs w:val="28"/>
        </w:rPr>
        <w:t>2</w:t>
      </w:r>
      <w:r w:rsidR="00160AA1" w:rsidRPr="00780FBE">
        <w:rPr>
          <w:sz w:val="28"/>
          <w:szCs w:val="28"/>
        </w:rPr>
        <w:t xml:space="preserve"> năm </w:t>
      </w:r>
      <w:r w:rsidR="00FD5B90" w:rsidRPr="00780FBE">
        <w:rPr>
          <w:sz w:val="28"/>
          <w:szCs w:val="28"/>
        </w:rPr>
        <w:t>20</w:t>
      </w:r>
      <w:r w:rsidR="00587E29" w:rsidRPr="00780FBE">
        <w:rPr>
          <w:sz w:val="28"/>
          <w:szCs w:val="28"/>
        </w:rPr>
        <w:t>18</w:t>
      </w:r>
      <w:r w:rsidR="00FD5B90" w:rsidRPr="00780FBE">
        <w:rPr>
          <w:sz w:val="28"/>
          <w:szCs w:val="28"/>
        </w:rPr>
        <w:t xml:space="preserve"> của </w:t>
      </w:r>
      <w:r w:rsidR="00587E29" w:rsidRPr="00780FBE">
        <w:rPr>
          <w:sz w:val="28"/>
          <w:szCs w:val="28"/>
        </w:rPr>
        <w:t>Phòng</w:t>
      </w:r>
      <w:r w:rsidR="00FD5B90" w:rsidRPr="00780FBE">
        <w:rPr>
          <w:sz w:val="28"/>
          <w:szCs w:val="28"/>
        </w:rPr>
        <w:t xml:space="preserve"> Giáo dục và Đào tạo </w:t>
      </w:r>
      <w:r w:rsidR="004F7CD0" w:rsidRPr="00780FBE">
        <w:rPr>
          <w:sz w:val="28"/>
          <w:szCs w:val="28"/>
        </w:rPr>
        <w:t>huyện Củ Chi</w:t>
      </w:r>
      <w:r w:rsidR="00FD5B90" w:rsidRPr="00780FBE">
        <w:rPr>
          <w:sz w:val="28"/>
          <w:szCs w:val="28"/>
        </w:rPr>
        <w:t xml:space="preserve"> về </w:t>
      </w:r>
      <w:r w:rsidR="004F7CD0" w:rsidRPr="00780FBE">
        <w:rPr>
          <w:sz w:val="28"/>
          <w:szCs w:val="28"/>
        </w:rPr>
        <w:t xml:space="preserve">việc </w:t>
      </w:r>
      <w:r w:rsidR="00FD5B90" w:rsidRPr="00780FBE">
        <w:rPr>
          <w:sz w:val="28"/>
          <w:szCs w:val="28"/>
        </w:rPr>
        <w:t xml:space="preserve">triển khai thực hiện </w:t>
      </w:r>
      <w:r w:rsidR="004F7CD0" w:rsidRPr="00780FBE">
        <w:rPr>
          <w:sz w:val="28"/>
          <w:szCs w:val="28"/>
        </w:rPr>
        <w:t xml:space="preserve">công khai tại cơ sở theo </w:t>
      </w:r>
      <w:r w:rsidR="00FD5B90" w:rsidRPr="00780FBE">
        <w:rPr>
          <w:sz w:val="28"/>
          <w:szCs w:val="28"/>
        </w:rPr>
        <w:t xml:space="preserve">Thông tư </w:t>
      </w:r>
      <w:r w:rsidR="00587E29" w:rsidRPr="00780FBE">
        <w:rPr>
          <w:sz w:val="28"/>
          <w:szCs w:val="28"/>
        </w:rPr>
        <w:t>36/2017/TT-BGDĐT ngày 28 tháng 12</w:t>
      </w:r>
      <w:r w:rsidR="00FD5B90" w:rsidRPr="00780FBE">
        <w:rPr>
          <w:sz w:val="28"/>
          <w:szCs w:val="28"/>
        </w:rPr>
        <w:t xml:space="preserve"> năm 2</w:t>
      </w:r>
      <w:r w:rsidR="005779DA" w:rsidRPr="00780FBE">
        <w:rPr>
          <w:sz w:val="28"/>
          <w:szCs w:val="28"/>
        </w:rPr>
        <w:t>0</w:t>
      </w:r>
      <w:r w:rsidR="00587E29" w:rsidRPr="00780FBE">
        <w:rPr>
          <w:sz w:val="28"/>
          <w:szCs w:val="28"/>
        </w:rPr>
        <w:t>17</w:t>
      </w:r>
      <w:r w:rsidR="00BD12CF" w:rsidRPr="00780FBE">
        <w:rPr>
          <w:sz w:val="28"/>
          <w:szCs w:val="28"/>
        </w:rPr>
        <w:t xml:space="preserve"> của Bộ Giáo dục và Đào tạo,</w:t>
      </w:r>
    </w:p>
    <w:p w:rsidR="000E6DD7" w:rsidRPr="00780FBE" w:rsidRDefault="00FD5B90" w:rsidP="00780FBE">
      <w:pPr>
        <w:spacing w:before="120" w:after="120"/>
        <w:ind w:firstLine="720"/>
        <w:jc w:val="both"/>
        <w:rPr>
          <w:sz w:val="28"/>
          <w:szCs w:val="28"/>
        </w:rPr>
      </w:pPr>
      <w:r w:rsidRPr="00780FBE">
        <w:rPr>
          <w:sz w:val="28"/>
          <w:szCs w:val="28"/>
        </w:rPr>
        <w:t>Trư</w:t>
      </w:r>
      <w:r w:rsidR="00373D40" w:rsidRPr="00780FBE">
        <w:rPr>
          <w:sz w:val="28"/>
          <w:szCs w:val="28"/>
        </w:rPr>
        <w:t>ờ</w:t>
      </w:r>
      <w:r w:rsidRPr="00780FBE">
        <w:rPr>
          <w:sz w:val="28"/>
          <w:szCs w:val="28"/>
        </w:rPr>
        <w:t xml:space="preserve">ng Tiểu học </w:t>
      </w:r>
      <w:r w:rsidR="00BD12CF" w:rsidRPr="00780FBE">
        <w:rPr>
          <w:sz w:val="28"/>
          <w:szCs w:val="28"/>
        </w:rPr>
        <w:t>Trung Lập Thượng</w:t>
      </w:r>
      <w:r w:rsidRPr="00780FBE">
        <w:rPr>
          <w:sz w:val="28"/>
          <w:szCs w:val="28"/>
        </w:rPr>
        <w:t xml:space="preserve"> xây dựng </w:t>
      </w:r>
      <w:r w:rsidR="00BD12CF" w:rsidRPr="00780FBE">
        <w:rPr>
          <w:sz w:val="28"/>
          <w:szCs w:val="28"/>
        </w:rPr>
        <w:t>k</w:t>
      </w:r>
      <w:r w:rsidRPr="00780FBE">
        <w:rPr>
          <w:sz w:val="28"/>
          <w:szCs w:val="28"/>
        </w:rPr>
        <w:t>ế hoạch thực hiện quy định về công khai tron</w:t>
      </w:r>
      <w:r w:rsidR="005779DA" w:rsidRPr="00780FBE">
        <w:rPr>
          <w:sz w:val="28"/>
          <w:szCs w:val="28"/>
        </w:rPr>
        <w:t>g hoạt động của đơn vị  như sau</w:t>
      </w:r>
      <w:r w:rsidRPr="00780FBE">
        <w:rPr>
          <w:sz w:val="28"/>
          <w:szCs w:val="28"/>
        </w:rPr>
        <w:t>:</w:t>
      </w:r>
    </w:p>
    <w:p w:rsidR="000E6DD7" w:rsidRPr="00780FBE" w:rsidRDefault="000E6DD7" w:rsidP="00780FBE">
      <w:pPr>
        <w:spacing w:before="120" w:after="120"/>
        <w:ind w:firstLine="720"/>
        <w:jc w:val="both"/>
        <w:rPr>
          <w:b/>
          <w:sz w:val="28"/>
          <w:szCs w:val="28"/>
        </w:rPr>
      </w:pPr>
      <w:r w:rsidRPr="00780FBE">
        <w:rPr>
          <w:b/>
          <w:sz w:val="28"/>
          <w:szCs w:val="28"/>
        </w:rPr>
        <w:t>I. MỤC ĐÍCH, YÊU CẦU</w:t>
      </w:r>
      <w:r w:rsidR="00780FBE">
        <w:rPr>
          <w:b/>
          <w:sz w:val="28"/>
          <w:szCs w:val="28"/>
        </w:rPr>
        <w:t>:</w:t>
      </w:r>
    </w:p>
    <w:p w:rsidR="000E6DD7" w:rsidRPr="00780FBE" w:rsidRDefault="000E6DD7" w:rsidP="00780FBE">
      <w:pPr>
        <w:spacing w:before="120" w:after="120"/>
        <w:ind w:firstLine="720"/>
        <w:jc w:val="both"/>
        <w:rPr>
          <w:sz w:val="28"/>
          <w:szCs w:val="28"/>
        </w:rPr>
      </w:pPr>
      <w:r w:rsidRPr="00780FBE">
        <w:rPr>
          <w:sz w:val="28"/>
          <w:szCs w:val="28"/>
        </w:rPr>
        <w:t xml:space="preserve">- Thực hiện công khai cam kết của </w:t>
      </w:r>
      <w:r w:rsidR="00BD12CF" w:rsidRPr="00780FBE">
        <w:rPr>
          <w:sz w:val="28"/>
          <w:szCs w:val="28"/>
        </w:rPr>
        <w:t>n</w:t>
      </w:r>
      <w:r w:rsidRPr="00780FBE">
        <w:rPr>
          <w:sz w:val="28"/>
          <w:szCs w:val="28"/>
        </w:rPr>
        <w:t>hà trường về chất lượng giáo dục và công khai về chất lượng thực tế, về điều kiện đảm bảo chất lượng giáo dục, về thu, chi tài chính đ</w:t>
      </w:r>
      <w:r w:rsidR="00FD5B90" w:rsidRPr="00780FBE">
        <w:rPr>
          <w:sz w:val="28"/>
          <w:szCs w:val="28"/>
        </w:rPr>
        <w:t>ể phụ huynh học sinh</w:t>
      </w:r>
      <w:r w:rsidRPr="00780FBE">
        <w:rPr>
          <w:sz w:val="28"/>
          <w:szCs w:val="28"/>
        </w:rPr>
        <w:t xml:space="preserve"> và xã hội tham gia giám sát và đánh giá Trường theo qui định của pháp luật.</w:t>
      </w:r>
    </w:p>
    <w:p w:rsidR="000E6DD7" w:rsidRPr="00780FBE" w:rsidRDefault="000E6DD7" w:rsidP="00780FBE">
      <w:pPr>
        <w:spacing w:before="120" w:after="120"/>
        <w:ind w:firstLine="720"/>
        <w:jc w:val="both"/>
        <w:rPr>
          <w:sz w:val="28"/>
          <w:szCs w:val="28"/>
        </w:rPr>
      </w:pPr>
      <w:r w:rsidRPr="00780FBE">
        <w:rPr>
          <w:sz w:val="28"/>
          <w:szCs w:val="28"/>
        </w:rPr>
        <w:t>- Thực hiện công khai của Nhà trường nhằm nâng cao tính minh bạch, phát huy dân chủ, tăng cường tính tự chủ và tự chịu trách nhiệm của Trường trong quản lý nguồn lực và đảm bảo chất lượng giáo dục.</w:t>
      </w:r>
    </w:p>
    <w:p w:rsidR="000E6DD7" w:rsidRPr="00780FBE" w:rsidRDefault="000E6DD7" w:rsidP="00780FBE">
      <w:pPr>
        <w:spacing w:before="120" w:after="120"/>
        <w:ind w:firstLine="720"/>
        <w:jc w:val="both"/>
        <w:rPr>
          <w:b/>
          <w:sz w:val="28"/>
          <w:szCs w:val="28"/>
        </w:rPr>
      </w:pPr>
      <w:r w:rsidRPr="00780FBE">
        <w:rPr>
          <w:b/>
          <w:sz w:val="28"/>
          <w:szCs w:val="28"/>
        </w:rPr>
        <w:t xml:space="preserve">II. NỘI DUNG </w:t>
      </w:r>
      <w:r w:rsidR="00780FBE">
        <w:rPr>
          <w:b/>
          <w:sz w:val="28"/>
          <w:szCs w:val="28"/>
        </w:rPr>
        <w:t>CÔNG KHAI:</w:t>
      </w:r>
    </w:p>
    <w:p w:rsidR="000E6DD7" w:rsidRPr="00780FBE" w:rsidRDefault="000E6DD7" w:rsidP="00780FBE">
      <w:pPr>
        <w:spacing w:before="120" w:after="120"/>
        <w:ind w:firstLine="720"/>
        <w:jc w:val="both"/>
        <w:rPr>
          <w:sz w:val="28"/>
          <w:szCs w:val="28"/>
        </w:rPr>
      </w:pPr>
      <w:r w:rsidRPr="00780FBE">
        <w:rPr>
          <w:sz w:val="28"/>
          <w:szCs w:val="28"/>
        </w:rPr>
        <w:t>Thực hiện theo T</w:t>
      </w:r>
      <w:r w:rsidR="009B0689" w:rsidRPr="00780FBE">
        <w:rPr>
          <w:sz w:val="28"/>
          <w:szCs w:val="28"/>
        </w:rPr>
        <w:t xml:space="preserve">hông tư </w:t>
      </w:r>
      <w:r w:rsidR="00702DF1" w:rsidRPr="00780FBE">
        <w:rPr>
          <w:sz w:val="28"/>
          <w:szCs w:val="28"/>
        </w:rPr>
        <w:t>số 36/2017/TT-BGDĐT ngày 28 tháng 12 năm 2017 của Bộ Giáo dục và Đào tạo về Ban hành quy chế thực hiện công khai đối với cơ sở giáo dục và đào tạo của hệ thống giáo dục quốc dân</w:t>
      </w:r>
      <w:r w:rsidRPr="00780FBE">
        <w:rPr>
          <w:sz w:val="28"/>
          <w:szCs w:val="28"/>
        </w:rPr>
        <w:t>:</w:t>
      </w:r>
    </w:p>
    <w:p w:rsidR="000E6DD7" w:rsidRPr="00780FBE" w:rsidRDefault="000E6DD7" w:rsidP="00780FBE">
      <w:pPr>
        <w:spacing w:before="120" w:after="120"/>
        <w:ind w:firstLine="720"/>
        <w:jc w:val="both"/>
        <w:rPr>
          <w:spacing w:val="-4"/>
          <w:sz w:val="28"/>
          <w:szCs w:val="28"/>
        </w:rPr>
      </w:pPr>
      <w:r w:rsidRPr="00780FBE">
        <w:rPr>
          <w:spacing w:val="-4"/>
          <w:sz w:val="28"/>
          <w:szCs w:val="28"/>
        </w:rPr>
        <w:t>1. Công khai cam kết chất lượng giáo dục và chất lượng giáo dục thực tế;</w:t>
      </w:r>
    </w:p>
    <w:p w:rsidR="000E6DD7" w:rsidRPr="00780FBE" w:rsidRDefault="000E6DD7" w:rsidP="00780FBE">
      <w:pPr>
        <w:spacing w:before="120" w:after="120"/>
        <w:ind w:firstLine="720"/>
        <w:jc w:val="both"/>
        <w:rPr>
          <w:sz w:val="28"/>
          <w:szCs w:val="28"/>
        </w:rPr>
      </w:pPr>
      <w:r w:rsidRPr="00780FBE">
        <w:rPr>
          <w:sz w:val="28"/>
          <w:szCs w:val="28"/>
        </w:rPr>
        <w:t>2. Công khai điều kiện đảm bảo chất lượng giáo dục;</w:t>
      </w:r>
    </w:p>
    <w:p w:rsidR="000E6DD7" w:rsidRPr="00780FBE" w:rsidRDefault="000E6DD7" w:rsidP="00780FBE">
      <w:pPr>
        <w:spacing w:before="120" w:after="120"/>
        <w:ind w:firstLine="720"/>
        <w:jc w:val="both"/>
        <w:rPr>
          <w:sz w:val="28"/>
          <w:szCs w:val="28"/>
        </w:rPr>
      </w:pPr>
      <w:r w:rsidRPr="00780FBE">
        <w:rPr>
          <w:sz w:val="28"/>
          <w:szCs w:val="28"/>
        </w:rPr>
        <w:t>3. Công khai thu, chi tài chính.</w:t>
      </w:r>
    </w:p>
    <w:p w:rsidR="000E6DD7" w:rsidRPr="00780FBE" w:rsidRDefault="000E6DD7" w:rsidP="00780FBE">
      <w:pPr>
        <w:spacing w:before="120" w:after="120"/>
        <w:ind w:firstLine="720"/>
        <w:jc w:val="both"/>
        <w:rPr>
          <w:b/>
          <w:sz w:val="28"/>
          <w:szCs w:val="28"/>
        </w:rPr>
      </w:pPr>
      <w:r w:rsidRPr="00780FBE">
        <w:rPr>
          <w:b/>
          <w:sz w:val="28"/>
          <w:szCs w:val="28"/>
        </w:rPr>
        <w:t>III. PHÂN CÔNG THỰC HIỆN</w:t>
      </w:r>
    </w:p>
    <w:p w:rsidR="000C6AC9" w:rsidRPr="00C43F59" w:rsidRDefault="00E14BE7" w:rsidP="00780FBE">
      <w:pPr>
        <w:spacing w:before="120" w:after="120"/>
        <w:ind w:firstLine="720"/>
        <w:jc w:val="both"/>
        <w:rPr>
          <w:sz w:val="28"/>
          <w:szCs w:val="28"/>
        </w:rPr>
      </w:pPr>
      <w:r w:rsidRPr="00C43F59">
        <w:rPr>
          <w:b/>
          <w:i/>
          <w:sz w:val="28"/>
          <w:szCs w:val="28"/>
        </w:rPr>
        <w:t xml:space="preserve">1. </w:t>
      </w:r>
      <w:r w:rsidR="00C65BF3" w:rsidRPr="00C43F59">
        <w:rPr>
          <w:b/>
          <w:i/>
          <w:sz w:val="28"/>
          <w:szCs w:val="28"/>
        </w:rPr>
        <w:t xml:space="preserve">Bà </w:t>
      </w:r>
      <w:r w:rsidR="00D00D50" w:rsidRPr="00C43F59">
        <w:rPr>
          <w:b/>
          <w:i/>
          <w:sz w:val="28"/>
          <w:szCs w:val="28"/>
        </w:rPr>
        <w:t xml:space="preserve">Nguyễn Thị </w:t>
      </w:r>
      <w:r w:rsidRPr="00C43F59">
        <w:rPr>
          <w:b/>
          <w:i/>
          <w:sz w:val="28"/>
          <w:szCs w:val="28"/>
        </w:rPr>
        <w:t>Nhàn</w:t>
      </w:r>
      <w:r w:rsidR="00C65BF3" w:rsidRPr="00C43F59">
        <w:rPr>
          <w:sz w:val="28"/>
          <w:szCs w:val="28"/>
        </w:rPr>
        <w:t xml:space="preserve"> </w:t>
      </w:r>
      <w:r w:rsidR="005C685D" w:rsidRPr="00C43F59">
        <w:rPr>
          <w:sz w:val="28"/>
          <w:szCs w:val="28"/>
        </w:rPr>
        <w:t xml:space="preserve">- Hiệu trưởng - </w:t>
      </w:r>
      <w:r w:rsidR="000D0FAC" w:rsidRPr="00C43F59">
        <w:rPr>
          <w:sz w:val="28"/>
          <w:szCs w:val="28"/>
        </w:rPr>
        <w:t>chịu trách nhiệm chung.</w:t>
      </w:r>
    </w:p>
    <w:p w:rsidR="00E14BE7" w:rsidRPr="00C43F59" w:rsidRDefault="00E14BE7" w:rsidP="00780FBE">
      <w:pPr>
        <w:spacing w:before="120" w:after="120"/>
        <w:ind w:firstLine="720"/>
        <w:jc w:val="both"/>
        <w:rPr>
          <w:sz w:val="28"/>
          <w:szCs w:val="28"/>
        </w:rPr>
      </w:pPr>
      <w:r w:rsidRPr="00C43F59">
        <w:rPr>
          <w:b/>
          <w:i/>
          <w:sz w:val="28"/>
          <w:szCs w:val="28"/>
        </w:rPr>
        <w:t>2. Ông Nguyễn Văn Lam</w:t>
      </w:r>
      <w:r w:rsidR="00D00D50" w:rsidRPr="00C43F59">
        <w:rPr>
          <w:sz w:val="28"/>
          <w:szCs w:val="28"/>
        </w:rPr>
        <w:t xml:space="preserve"> </w:t>
      </w:r>
      <w:r w:rsidR="00D65AFA" w:rsidRPr="00C43F59">
        <w:rPr>
          <w:sz w:val="28"/>
          <w:szCs w:val="28"/>
        </w:rPr>
        <w:t>-</w:t>
      </w:r>
      <w:r w:rsidR="00D00D50" w:rsidRPr="00C43F59">
        <w:rPr>
          <w:sz w:val="28"/>
          <w:szCs w:val="28"/>
        </w:rPr>
        <w:t xml:space="preserve"> Phó Hiệu trưởng </w:t>
      </w:r>
      <w:r w:rsidR="00D65AFA" w:rsidRPr="00C43F59">
        <w:rPr>
          <w:sz w:val="28"/>
          <w:szCs w:val="28"/>
        </w:rPr>
        <w:t>-</w:t>
      </w:r>
      <w:r w:rsidR="00D00D50" w:rsidRPr="00C43F59">
        <w:rPr>
          <w:sz w:val="28"/>
          <w:szCs w:val="28"/>
        </w:rPr>
        <w:t xml:space="preserve"> chịu trách nhiệm chuyên môn</w:t>
      </w:r>
      <w:r w:rsidRPr="00C43F59">
        <w:rPr>
          <w:sz w:val="28"/>
          <w:szCs w:val="28"/>
        </w:rPr>
        <w:t xml:space="preserve"> và cơ sở vật chất:</w:t>
      </w:r>
    </w:p>
    <w:p w:rsidR="00E14BE7" w:rsidRPr="00780FBE" w:rsidRDefault="00E14BE7" w:rsidP="00780FBE">
      <w:pPr>
        <w:spacing w:before="120" w:after="120"/>
        <w:ind w:firstLine="720"/>
        <w:jc w:val="both"/>
        <w:rPr>
          <w:spacing w:val="-6"/>
          <w:sz w:val="28"/>
          <w:szCs w:val="28"/>
        </w:rPr>
      </w:pPr>
      <w:r w:rsidRPr="00780FBE">
        <w:rPr>
          <w:spacing w:val="-8"/>
          <w:sz w:val="28"/>
          <w:szCs w:val="28"/>
        </w:rPr>
        <w:t>- L</w:t>
      </w:r>
      <w:r w:rsidR="000E6DD7" w:rsidRPr="00780FBE">
        <w:rPr>
          <w:spacing w:val="-6"/>
          <w:sz w:val="28"/>
          <w:szCs w:val="28"/>
        </w:rPr>
        <w:t>ập kế hoạch, tổ chức hội thảo, d</w:t>
      </w:r>
      <w:r w:rsidRPr="00780FBE">
        <w:rPr>
          <w:spacing w:val="-6"/>
          <w:sz w:val="28"/>
          <w:szCs w:val="28"/>
        </w:rPr>
        <w:t>ự thảo các văn bản có liên quan.</w:t>
      </w:r>
    </w:p>
    <w:p w:rsidR="000C6AC9" w:rsidRPr="00780FBE" w:rsidRDefault="00E14BE7" w:rsidP="00780FBE">
      <w:pPr>
        <w:spacing w:before="120" w:after="120"/>
        <w:ind w:firstLine="720"/>
        <w:jc w:val="both"/>
        <w:rPr>
          <w:sz w:val="28"/>
          <w:szCs w:val="28"/>
        </w:rPr>
      </w:pPr>
      <w:r w:rsidRPr="00780FBE">
        <w:rPr>
          <w:spacing w:val="-6"/>
          <w:sz w:val="28"/>
          <w:szCs w:val="28"/>
        </w:rPr>
        <w:lastRenderedPageBreak/>
        <w:t>- C</w:t>
      </w:r>
      <w:r w:rsidR="000E6DD7" w:rsidRPr="00780FBE">
        <w:rPr>
          <w:sz w:val="28"/>
          <w:szCs w:val="28"/>
        </w:rPr>
        <w:t>ông khai điều kiện đảm bảo chất lượng giáo dục</w:t>
      </w:r>
      <w:r w:rsidRPr="00780FBE">
        <w:rPr>
          <w:sz w:val="28"/>
          <w:szCs w:val="28"/>
        </w:rPr>
        <w:t>:</w:t>
      </w:r>
    </w:p>
    <w:p w:rsidR="000C6AC9" w:rsidRPr="00780FBE" w:rsidRDefault="00E14BE7" w:rsidP="00780FBE">
      <w:pPr>
        <w:spacing w:before="120" w:after="120"/>
        <w:ind w:firstLine="720"/>
        <w:jc w:val="both"/>
        <w:rPr>
          <w:sz w:val="28"/>
          <w:szCs w:val="28"/>
        </w:rPr>
      </w:pPr>
      <w:r w:rsidRPr="00780FBE">
        <w:rPr>
          <w:sz w:val="28"/>
          <w:szCs w:val="28"/>
        </w:rPr>
        <w:t>+</w:t>
      </w:r>
      <w:r w:rsidR="000C6AC9" w:rsidRPr="00780FBE">
        <w:rPr>
          <w:sz w:val="28"/>
          <w:szCs w:val="28"/>
        </w:rPr>
        <w:t xml:space="preserve"> Cơ sở vật chất: số lượng, diện tích các loại phòng học, phòng chức năng, tính bình quân trên một học sinh; số thiết bị dạy học đang sử dụng, tính bình quân trên một lớp (</w:t>
      </w:r>
      <w:r w:rsidR="005E232A" w:rsidRPr="00780FBE">
        <w:rPr>
          <w:sz w:val="28"/>
          <w:szCs w:val="28"/>
        </w:rPr>
        <w:t xml:space="preserve">Biểu mẫu </w:t>
      </w:r>
      <w:r w:rsidR="000C6AC9" w:rsidRPr="00780FBE">
        <w:rPr>
          <w:sz w:val="28"/>
          <w:szCs w:val="28"/>
        </w:rPr>
        <w:t>7)</w:t>
      </w:r>
      <w:r w:rsidR="00631D92" w:rsidRPr="00780FBE">
        <w:rPr>
          <w:sz w:val="28"/>
          <w:szCs w:val="28"/>
        </w:rPr>
        <w:t>.</w:t>
      </w:r>
    </w:p>
    <w:p w:rsidR="000E6DD7" w:rsidRPr="00780FBE" w:rsidRDefault="00E14BE7" w:rsidP="00780FBE">
      <w:pPr>
        <w:spacing w:before="120" w:after="120"/>
        <w:ind w:firstLine="720"/>
        <w:jc w:val="both"/>
        <w:rPr>
          <w:sz w:val="28"/>
          <w:szCs w:val="28"/>
        </w:rPr>
      </w:pPr>
      <w:r w:rsidRPr="00780FBE">
        <w:rPr>
          <w:sz w:val="28"/>
          <w:szCs w:val="28"/>
        </w:rPr>
        <w:t>+</w:t>
      </w:r>
      <w:r w:rsidR="000C6AC9" w:rsidRPr="00780FBE">
        <w:rPr>
          <w:sz w:val="28"/>
          <w:szCs w:val="28"/>
        </w:rPr>
        <w:t xml:space="preserve"> </w:t>
      </w:r>
      <w:r w:rsidR="000E6DD7" w:rsidRPr="00780FBE">
        <w:rPr>
          <w:sz w:val="28"/>
          <w:szCs w:val="28"/>
        </w:rPr>
        <w:t>Đội ngũ nhà giá</w:t>
      </w:r>
      <w:r w:rsidRPr="00780FBE">
        <w:rPr>
          <w:sz w:val="28"/>
          <w:szCs w:val="28"/>
        </w:rPr>
        <w:t>o, cán bộ quản lý và nhân viên về s</w:t>
      </w:r>
      <w:r w:rsidR="000E6DD7" w:rsidRPr="00780FBE">
        <w:rPr>
          <w:sz w:val="28"/>
          <w:szCs w:val="28"/>
        </w:rPr>
        <w:t>ố lượng, chức danh có phân biệt theo hình thức tuyển dụng và trình đ</w:t>
      </w:r>
      <w:r w:rsidR="009F2E58" w:rsidRPr="00780FBE">
        <w:rPr>
          <w:sz w:val="28"/>
          <w:szCs w:val="28"/>
        </w:rPr>
        <w:t>ộ đào tạo</w:t>
      </w:r>
      <w:r w:rsidR="00631D92" w:rsidRPr="00780FBE">
        <w:rPr>
          <w:sz w:val="28"/>
          <w:szCs w:val="28"/>
        </w:rPr>
        <w:t xml:space="preserve"> (Biểu mẫu 8</w:t>
      </w:r>
      <w:r w:rsidR="000C6AC9" w:rsidRPr="00780FBE">
        <w:rPr>
          <w:sz w:val="28"/>
          <w:szCs w:val="28"/>
        </w:rPr>
        <w:t>)</w:t>
      </w:r>
      <w:r w:rsidRPr="00780FBE">
        <w:rPr>
          <w:sz w:val="28"/>
          <w:szCs w:val="28"/>
        </w:rPr>
        <w:t>; s</w:t>
      </w:r>
      <w:r w:rsidR="000C6AC9" w:rsidRPr="00780FBE">
        <w:rPr>
          <w:sz w:val="28"/>
          <w:szCs w:val="28"/>
        </w:rPr>
        <w:t>ố lượng giáo</w:t>
      </w:r>
      <w:r w:rsidR="000E6DD7" w:rsidRPr="00780FBE">
        <w:rPr>
          <w:sz w:val="28"/>
          <w:szCs w:val="28"/>
        </w:rPr>
        <w:t xml:space="preserve"> viên, cán bộ quản lý và nhân viên được đào tạo, bồi dưỡng; hình thức, nội dung, trình độ và thời gian đào tạo và bồi dưỡng trong năm học và 2 năm tiếp theo.</w:t>
      </w:r>
    </w:p>
    <w:p w:rsidR="000E6DD7" w:rsidRPr="00780FBE" w:rsidRDefault="00E14BE7" w:rsidP="00780FBE">
      <w:pPr>
        <w:spacing w:before="120" w:after="120"/>
        <w:ind w:firstLine="720"/>
        <w:jc w:val="both"/>
        <w:rPr>
          <w:sz w:val="28"/>
          <w:szCs w:val="28"/>
        </w:rPr>
      </w:pPr>
      <w:r w:rsidRPr="00780FBE">
        <w:rPr>
          <w:sz w:val="28"/>
          <w:szCs w:val="28"/>
        </w:rPr>
        <w:t>-</w:t>
      </w:r>
      <w:r w:rsidR="000C6AC9" w:rsidRPr="00780FBE">
        <w:rPr>
          <w:sz w:val="28"/>
          <w:szCs w:val="28"/>
        </w:rPr>
        <w:t xml:space="preserve"> </w:t>
      </w:r>
      <w:r w:rsidR="000E6DD7" w:rsidRPr="00780FBE">
        <w:rPr>
          <w:sz w:val="28"/>
          <w:szCs w:val="28"/>
        </w:rPr>
        <w:t>Công khai cam kết chất lượng giáo dục và chất lượng giáo dục thực tế:</w:t>
      </w:r>
    </w:p>
    <w:p w:rsidR="000E6DD7" w:rsidRPr="00780FBE" w:rsidRDefault="00E14BE7" w:rsidP="00780FBE">
      <w:pPr>
        <w:spacing w:before="120" w:after="120"/>
        <w:ind w:firstLine="720"/>
        <w:jc w:val="both"/>
        <w:rPr>
          <w:sz w:val="28"/>
          <w:szCs w:val="28"/>
        </w:rPr>
      </w:pPr>
      <w:r w:rsidRPr="00780FBE">
        <w:rPr>
          <w:sz w:val="28"/>
          <w:szCs w:val="28"/>
        </w:rPr>
        <w:t>+</w:t>
      </w:r>
      <w:r w:rsidR="000E6DD7" w:rsidRPr="00780FBE">
        <w:rPr>
          <w:sz w:val="28"/>
          <w:szCs w:val="28"/>
        </w:rPr>
        <w:t xml:space="preserve"> Cam kết chất lượng giáo dục: điều kiện về đối tượng tuyển sinh, chương trình đào tạo thực hiện, yêu cầu về thái độ học tập của người học, các hoạt động hỗ trợ học tập sinh hoạt của người học; mục tiêu đào tạo, kiến thức, kỹ năng, trình độ ngoại ngữ và vị trí làm việc sau khi tốt nghiệp ở các trình độ và theo các ngành đào tạo (</w:t>
      </w:r>
      <w:r w:rsidRPr="00780FBE">
        <w:rPr>
          <w:sz w:val="28"/>
          <w:szCs w:val="28"/>
        </w:rPr>
        <w:t>t</w:t>
      </w:r>
      <w:r w:rsidR="000C6AC9" w:rsidRPr="00780FBE">
        <w:rPr>
          <w:sz w:val="28"/>
          <w:szCs w:val="28"/>
        </w:rPr>
        <w:t>heo Biểu mẫu 05</w:t>
      </w:r>
      <w:r w:rsidR="000E6DD7" w:rsidRPr="00780FBE">
        <w:rPr>
          <w:sz w:val="28"/>
          <w:szCs w:val="28"/>
        </w:rPr>
        <w:t>).</w:t>
      </w:r>
    </w:p>
    <w:p w:rsidR="00C41B60" w:rsidRPr="00780FBE" w:rsidRDefault="00E14BE7" w:rsidP="00780FBE">
      <w:pPr>
        <w:spacing w:before="120" w:after="120"/>
        <w:ind w:firstLine="720"/>
        <w:jc w:val="both"/>
        <w:rPr>
          <w:sz w:val="28"/>
          <w:szCs w:val="28"/>
        </w:rPr>
      </w:pPr>
      <w:r w:rsidRPr="00780FBE">
        <w:rPr>
          <w:sz w:val="28"/>
          <w:szCs w:val="28"/>
        </w:rPr>
        <w:t>+</w:t>
      </w:r>
      <w:r w:rsidR="000E6DD7" w:rsidRPr="00780FBE">
        <w:rPr>
          <w:sz w:val="28"/>
          <w:szCs w:val="28"/>
        </w:rPr>
        <w:t xml:space="preserve"> Chất lượng giáo dục thực tế: </w:t>
      </w:r>
      <w:r w:rsidR="000C6AC9" w:rsidRPr="00780FBE">
        <w:rPr>
          <w:sz w:val="28"/>
          <w:szCs w:val="28"/>
        </w:rPr>
        <w:t xml:space="preserve">số học sinh xếp loại theo </w:t>
      </w:r>
      <w:r w:rsidRPr="00780FBE">
        <w:rPr>
          <w:sz w:val="28"/>
          <w:szCs w:val="28"/>
        </w:rPr>
        <w:t>năng lực, phẩm chất</w:t>
      </w:r>
      <w:r w:rsidR="000C6AC9" w:rsidRPr="00780FBE">
        <w:rPr>
          <w:sz w:val="28"/>
          <w:szCs w:val="28"/>
        </w:rPr>
        <w:t>, học lực, tổng hợp kết quả cuối năm; tình hình sức khỏe của học sinh; số học sinh đạt giải các kỳ thi học sinh năng khiếu, hội thi giải toán trên internet,</w:t>
      </w:r>
      <w:r w:rsidR="00C41B60" w:rsidRPr="00780FBE">
        <w:rPr>
          <w:sz w:val="28"/>
          <w:szCs w:val="28"/>
        </w:rPr>
        <w:t xml:space="preserve"> </w:t>
      </w:r>
      <w:r w:rsidR="0065029C" w:rsidRPr="00780FBE">
        <w:rPr>
          <w:sz w:val="28"/>
          <w:szCs w:val="28"/>
        </w:rPr>
        <w:t>vở sạch chữ đẹp</w:t>
      </w:r>
      <w:r w:rsidR="00C41B60" w:rsidRPr="00780FBE">
        <w:rPr>
          <w:sz w:val="28"/>
          <w:szCs w:val="28"/>
        </w:rPr>
        <w:t>,</w:t>
      </w:r>
      <w:r w:rsidR="000C6AC9" w:rsidRPr="00780FBE">
        <w:rPr>
          <w:sz w:val="28"/>
          <w:szCs w:val="28"/>
        </w:rPr>
        <w:t xml:space="preserve"> số học sinh được công nhận hoàn thành chương trình tiểu học, số học sinh lên lớp, có phân biệt theo các khối lớp (</w:t>
      </w:r>
      <w:r w:rsidRPr="00780FBE">
        <w:rPr>
          <w:sz w:val="28"/>
          <w:szCs w:val="28"/>
        </w:rPr>
        <w:t>t</w:t>
      </w:r>
      <w:r w:rsidR="000C6AC9" w:rsidRPr="00780FBE">
        <w:rPr>
          <w:sz w:val="28"/>
          <w:szCs w:val="28"/>
        </w:rPr>
        <w:t>heo Biểu mẫu 06</w:t>
      </w:r>
      <w:r w:rsidR="005779DA" w:rsidRPr="00780FBE">
        <w:rPr>
          <w:sz w:val="28"/>
          <w:szCs w:val="28"/>
        </w:rPr>
        <w:t xml:space="preserve">) </w:t>
      </w:r>
      <w:r w:rsidR="000C6AC9" w:rsidRPr="00780FBE">
        <w:rPr>
          <w:sz w:val="28"/>
          <w:szCs w:val="28"/>
        </w:rPr>
        <w:t>và tổng hợp kết quả các lần kiểm tra định kỳ</w:t>
      </w:r>
      <w:r w:rsidR="0065029C" w:rsidRPr="00780FBE">
        <w:rPr>
          <w:sz w:val="28"/>
          <w:szCs w:val="28"/>
        </w:rPr>
        <w:t>.</w:t>
      </w:r>
    </w:p>
    <w:p w:rsidR="00C41B60" w:rsidRPr="00780FBE" w:rsidRDefault="00D65AFA" w:rsidP="00780FBE">
      <w:pPr>
        <w:spacing w:before="120" w:after="120"/>
        <w:ind w:firstLine="720"/>
        <w:jc w:val="both"/>
        <w:rPr>
          <w:spacing w:val="-8"/>
          <w:sz w:val="28"/>
          <w:szCs w:val="28"/>
        </w:rPr>
      </w:pPr>
      <w:r w:rsidRPr="00780FBE">
        <w:rPr>
          <w:spacing w:val="-8"/>
          <w:sz w:val="28"/>
          <w:szCs w:val="28"/>
        </w:rPr>
        <w:t>+</w:t>
      </w:r>
      <w:r w:rsidR="00C41B60" w:rsidRPr="00780FBE">
        <w:rPr>
          <w:spacing w:val="-8"/>
          <w:sz w:val="28"/>
          <w:szCs w:val="28"/>
        </w:rPr>
        <w:t xml:space="preserve"> Mức chất lượng tối thiểu, đạt chuẩn quốc gia: kế hoạch thực hiện mức chất lượng tối thiểu và kết quả đánh giá mức chất lượng tối thiểu. Kế hoạch duy trì và nâng mức các tiêu chuẩn và tiến tới trường đạt chuẩn quốc gia mức 2 và kết quả đạt được.</w:t>
      </w:r>
    </w:p>
    <w:p w:rsidR="000E6DD7" w:rsidRPr="00780FBE" w:rsidRDefault="00D65AFA" w:rsidP="00780FBE">
      <w:pPr>
        <w:spacing w:before="120" w:after="120"/>
        <w:ind w:firstLine="720"/>
        <w:jc w:val="both"/>
        <w:rPr>
          <w:sz w:val="28"/>
          <w:szCs w:val="28"/>
        </w:rPr>
      </w:pPr>
      <w:r w:rsidRPr="00780FBE">
        <w:rPr>
          <w:sz w:val="28"/>
          <w:szCs w:val="28"/>
        </w:rPr>
        <w:t>+</w:t>
      </w:r>
      <w:r w:rsidR="00C41B60" w:rsidRPr="00780FBE">
        <w:rPr>
          <w:sz w:val="28"/>
          <w:szCs w:val="28"/>
        </w:rPr>
        <w:t xml:space="preserve"> Kiểm định cơ sở giáo dục: kế hoạch kiểm định chất lượng giáo dục, báo cáo tự đánh giá, báo cáo đánh giá ngoài, kết quả công nhận đạt hoặc không đạt tiêu chuẩn chất lượng giáo dục.</w:t>
      </w:r>
    </w:p>
    <w:p w:rsidR="000E6DD7" w:rsidRPr="00780FBE" w:rsidRDefault="00D65AFA" w:rsidP="00780FBE">
      <w:pPr>
        <w:spacing w:before="120" w:after="120"/>
        <w:ind w:firstLine="720"/>
        <w:jc w:val="both"/>
        <w:rPr>
          <w:sz w:val="28"/>
          <w:szCs w:val="28"/>
        </w:rPr>
      </w:pPr>
      <w:r w:rsidRPr="006D6152">
        <w:rPr>
          <w:b/>
          <w:i/>
          <w:sz w:val="28"/>
          <w:szCs w:val="28"/>
        </w:rPr>
        <w:t>3</w:t>
      </w:r>
      <w:r w:rsidR="009F2E58" w:rsidRPr="006D6152">
        <w:rPr>
          <w:b/>
          <w:i/>
          <w:sz w:val="28"/>
          <w:szCs w:val="28"/>
        </w:rPr>
        <w:t xml:space="preserve">. </w:t>
      </w:r>
      <w:r w:rsidR="005C685D" w:rsidRPr="006D6152">
        <w:rPr>
          <w:b/>
          <w:i/>
          <w:sz w:val="28"/>
          <w:szCs w:val="28"/>
        </w:rPr>
        <w:t xml:space="preserve">Bà </w:t>
      </w:r>
      <w:r w:rsidR="008120ED">
        <w:rPr>
          <w:b/>
          <w:i/>
          <w:sz w:val="28"/>
          <w:szCs w:val="28"/>
        </w:rPr>
        <w:t>Nguyễn Thị Th</w:t>
      </w:r>
      <w:r w:rsidR="0077698C">
        <w:rPr>
          <w:b/>
          <w:i/>
          <w:sz w:val="28"/>
          <w:szCs w:val="28"/>
        </w:rPr>
        <w:t>ảo</w:t>
      </w:r>
      <w:r w:rsidR="008120ED">
        <w:rPr>
          <w:b/>
          <w:i/>
          <w:sz w:val="28"/>
          <w:szCs w:val="28"/>
        </w:rPr>
        <w:t xml:space="preserve"> Linh</w:t>
      </w:r>
      <w:r w:rsidRPr="00780FBE">
        <w:rPr>
          <w:sz w:val="28"/>
          <w:szCs w:val="28"/>
        </w:rPr>
        <w:t xml:space="preserve"> </w:t>
      </w:r>
      <w:r w:rsidR="00C12835" w:rsidRPr="00780FBE">
        <w:rPr>
          <w:sz w:val="28"/>
          <w:szCs w:val="28"/>
        </w:rPr>
        <w:t>-</w:t>
      </w:r>
      <w:r w:rsidR="00C41B60" w:rsidRPr="00780FBE">
        <w:rPr>
          <w:sz w:val="28"/>
          <w:szCs w:val="28"/>
        </w:rPr>
        <w:t xml:space="preserve"> </w:t>
      </w:r>
      <w:r w:rsidR="009F2E58" w:rsidRPr="00780FBE">
        <w:rPr>
          <w:sz w:val="28"/>
          <w:szCs w:val="28"/>
        </w:rPr>
        <w:t>Kế toán</w:t>
      </w:r>
      <w:r w:rsidR="00C12835" w:rsidRPr="00780FBE">
        <w:rPr>
          <w:sz w:val="28"/>
          <w:szCs w:val="28"/>
        </w:rPr>
        <w:t xml:space="preserve"> -</w:t>
      </w:r>
      <w:r w:rsidR="00C41B60" w:rsidRPr="00780FBE">
        <w:rPr>
          <w:sz w:val="28"/>
          <w:szCs w:val="28"/>
        </w:rPr>
        <w:t xml:space="preserve"> chịu trách nhiệm</w:t>
      </w:r>
      <w:r w:rsidRPr="00780FBE">
        <w:rPr>
          <w:sz w:val="28"/>
          <w:szCs w:val="28"/>
        </w:rPr>
        <w:t>:</w:t>
      </w:r>
    </w:p>
    <w:p w:rsidR="005536FB" w:rsidRPr="00780FBE" w:rsidRDefault="00D65AFA" w:rsidP="00780FBE">
      <w:pPr>
        <w:tabs>
          <w:tab w:val="center" w:pos="4320"/>
          <w:tab w:val="right" w:pos="8640"/>
        </w:tabs>
        <w:spacing w:before="120" w:after="120"/>
        <w:ind w:firstLine="720"/>
        <w:jc w:val="both"/>
        <w:rPr>
          <w:sz w:val="28"/>
          <w:szCs w:val="28"/>
        </w:rPr>
      </w:pPr>
      <w:r w:rsidRPr="00780FBE">
        <w:rPr>
          <w:sz w:val="28"/>
          <w:szCs w:val="28"/>
        </w:rPr>
        <w:t xml:space="preserve">- </w:t>
      </w:r>
      <w:r w:rsidR="0040659E" w:rsidRPr="00780FBE">
        <w:rPr>
          <w:sz w:val="28"/>
          <w:szCs w:val="28"/>
        </w:rPr>
        <w:t>Công khai d</w:t>
      </w:r>
      <w:r w:rsidRPr="00780FBE">
        <w:rPr>
          <w:sz w:val="28"/>
          <w:szCs w:val="28"/>
        </w:rPr>
        <w:t>anh sách, số lượng</w:t>
      </w:r>
      <w:r w:rsidR="005536FB" w:rsidRPr="00780FBE">
        <w:rPr>
          <w:sz w:val="28"/>
          <w:szCs w:val="28"/>
        </w:rPr>
        <w:t xml:space="preserve"> học sinh được hưởng chính sách miễn giảm học phí, học bổng, trợ cấp hàng năm.</w:t>
      </w:r>
    </w:p>
    <w:p w:rsidR="005F2AAF" w:rsidRPr="00780FBE" w:rsidRDefault="0040659E" w:rsidP="00780FBE">
      <w:pPr>
        <w:spacing w:before="120" w:after="120"/>
        <w:ind w:firstLine="720"/>
        <w:jc w:val="both"/>
        <w:rPr>
          <w:sz w:val="28"/>
          <w:szCs w:val="28"/>
        </w:rPr>
      </w:pPr>
      <w:r w:rsidRPr="00780FBE">
        <w:rPr>
          <w:sz w:val="28"/>
          <w:szCs w:val="28"/>
        </w:rPr>
        <w:t>-</w:t>
      </w:r>
      <w:r w:rsidR="000E6DD7" w:rsidRPr="00780FBE">
        <w:rPr>
          <w:sz w:val="28"/>
          <w:szCs w:val="28"/>
        </w:rPr>
        <w:t xml:space="preserve"> Thực hiện công khai về tài chính:</w:t>
      </w:r>
    </w:p>
    <w:p w:rsidR="005F2AAF" w:rsidRPr="00780FBE" w:rsidRDefault="00F92123" w:rsidP="00780FBE">
      <w:pPr>
        <w:spacing w:before="120" w:after="120"/>
        <w:ind w:firstLine="720"/>
        <w:jc w:val="both"/>
        <w:rPr>
          <w:sz w:val="28"/>
          <w:szCs w:val="28"/>
        </w:rPr>
      </w:pPr>
      <w:r w:rsidRPr="00780FBE">
        <w:rPr>
          <w:sz w:val="28"/>
          <w:szCs w:val="28"/>
        </w:rPr>
        <w:t>+</w:t>
      </w:r>
      <w:r w:rsidR="0040659E" w:rsidRPr="00780FBE">
        <w:rPr>
          <w:sz w:val="28"/>
          <w:szCs w:val="28"/>
        </w:rPr>
        <w:t xml:space="preserve"> </w:t>
      </w:r>
      <w:r w:rsidR="005F2AAF" w:rsidRPr="00780FBE">
        <w:rPr>
          <w:sz w:val="28"/>
          <w:szCs w:val="28"/>
        </w:rPr>
        <w:t xml:space="preserve">Thực hiện như quy định tại điểm a, c, d, đ của khoản 3 Điều 4 của </w:t>
      </w:r>
      <w:r w:rsidR="0040659E" w:rsidRPr="00780FBE">
        <w:rPr>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r w:rsidR="002E302E" w:rsidRPr="00780FBE">
        <w:rPr>
          <w:sz w:val="28"/>
          <w:szCs w:val="28"/>
        </w:rPr>
        <w:t>.</w:t>
      </w:r>
    </w:p>
    <w:p w:rsidR="00C41B60" w:rsidRPr="00780FBE" w:rsidRDefault="00F92123" w:rsidP="00780FBE">
      <w:pPr>
        <w:spacing w:before="120" w:after="120"/>
        <w:ind w:firstLine="720"/>
        <w:jc w:val="both"/>
        <w:rPr>
          <w:sz w:val="28"/>
          <w:szCs w:val="28"/>
        </w:rPr>
      </w:pPr>
      <w:r w:rsidRPr="00780FBE">
        <w:rPr>
          <w:sz w:val="28"/>
          <w:szCs w:val="28"/>
        </w:rPr>
        <w:t>+</w:t>
      </w:r>
      <w:r w:rsidR="005F2AAF" w:rsidRPr="00780FBE">
        <w:rPr>
          <w:sz w:val="28"/>
          <w:szCs w:val="28"/>
        </w:rPr>
        <w:t xml:space="preserve"> </w:t>
      </w:r>
      <w:r w:rsidR="00C41B60" w:rsidRPr="00780FBE">
        <w:rPr>
          <w:sz w:val="28"/>
          <w:szCs w:val="28"/>
        </w:rPr>
        <w:t>Tình hình tài chính của nhà trường:</w:t>
      </w:r>
      <w:r w:rsidRPr="00780FBE">
        <w:rPr>
          <w:sz w:val="28"/>
          <w:szCs w:val="28"/>
        </w:rPr>
        <w:t xml:space="preserve"> </w:t>
      </w:r>
      <w:r w:rsidR="00C41B60" w:rsidRPr="00780FBE">
        <w:rPr>
          <w:sz w:val="28"/>
          <w:szCs w:val="28"/>
        </w:rPr>
        <w:t xml:space="preserve">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quỹ có nguồn từ ngân sách nhà nước và các quỹ có nguồn từ các khoản đóng góp của nhân dân và </w:t>
      </w:r>
      <w:r w:rsidR="00C41B60" w:rsidRPr="00780FBE">
        <w:rPr>
          <w:sz w:val="28"/>
          <w:szCs w:val="28"/>
        </w:rPr>
        <w:lastRenderedPageBreak/>
        <w:t>theo Thông tư số 21/2005/TT-BTC ngày 22 tháng 3 năm 2005 của Bộ Tài chính hướng dẫn thực hiện qui chế công khai tài chính đối với các đơn vị dự toán ngân sách. Thực hiện niêm yết các biểu mẫu công khai dự toán, quyết toán thu chi tài chính theo hướng dẫn của Thông tư số 21/2005/TT-BTC ngày 22 tháng 3 năm 2005 của Bộ Tài chính.</w:t>
      </w:r>
      <w:r w:rsidRPr="00780FBE">
        <w:rPr>
          <w:sz w:val="28"/>
          <w:szCs w:val="28"/>
        </w:rPr>
        <w:t xml:space="preserve"> </w:t>
      </w:r>
      <w:r w:rsidR="00C41B60" w:rsidRPr="00780FBE">
        <w:rPr>
          <w:sz w:val="28"/>
          <w:szCs w:val="28"/>
        </w:rPr>
        <w:t>Các khoản chi theo từng năm học: các khoản chi lương, chi bồi dưỡng chuyên môn, chi hội</w:t>
      </w:r>
      <w:r w:rsidR="00C41B60" w:rsidRPr="00780FBE">
        <w:rPr>
          <w:rStyle w:val="Strong"/>
          <w:sz w:val="28"/>
          <w:szCs w:val="28"/>
        </w:rPr>
        <w:t xml:space="preserve"> </w:t>
      </w:r>
      <w:r w:rsidR="00C41B60" w:rsidRPr="00780FBE">
        <w:rPr>
          <w:sz w:val="28"/>
          <w:szCs w:val="28"/>
        </w:rPr>
        <w:t>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r w:rsidRPr="00780FBE">
        <w:rPr>
          <w:sz w:val="28"/>
          <w:szCs w:val="28"/>
        </w:rPr>
        <w:t xml:space="preserve"> </w:t>
      </w:r>
      <w:r w:rsidR="00C41B60" w:rsidRPr="00780FBE">
        <w:rPr>
          <w:sz w:val="28"/>
          <w:szCs w:val="28"/>
        </w:rPr>
        <w:t>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6916D0" w:rsidRPr="00780FBE" w:rsidRDefault="00F92123" w:rsidP="00780FBE">
      <w:pPr>
        <w:spacing w:before="120" w:after="120"/>
        <w:ind w:firstLine="720"/>
        <w:jc w:val="both"/>
        <w:rPr>
          <w:sz w:val="28"/>
          <w:szCs w:val="28"/>
        </w:rPr>
      </w:pPr>
      <w:r w:rsidRPr="00780FBE">
        <w:rPr>
          <w:sz w:val="28"/>
          <w:szCs w:val="28"/>
        </w:rPr>
        <w:t>-</w:t>
      </w:r>
      <w:r w:rsidR="00C41B60" w:rsidRPr="00780FBE">
        <w:rPr>
          <w:sz w:val="28"/>
          <w:szCs w:val="28"/>
        </w:rPr>
        <w:t xml:space="preserve"> Mức thu các khoản thu khác theo từng năm học và dự kiến cho cả cấp học (</w:t>
      </w:r>
      <w:r w:rsidR="00CA3D42" w:rsidRPr="00780FBE">
        <w:rPr>
          <w:sz w:val="28"/>
          <w:szCs w:val="28"/>
        </w:rPr>
        <w:t>Bảo hiểm y tế, Bảo hiểm tai nạn</w:t>
      </w:r>
      <w:r w:rsidR="00C41B60" w:rsidRPr="00780FBE">
        <w:rPr>
          <w:sz w:val="28"/>
          <w:szCs w:val="28"/>
        </w:rPr>
        <w:t>).</w:t>
      </w:r>
    </w:p>
    <w:p w:rsidR="00C41B60" w:rsidRPr="00780FBE" w:rsidRDefault="00F92123" w:rsidP="00780FBE">
      <w:pPr>
        <w:spacing w:before="120" w:after="120"/>
        <w:ind w:firstLine="720"/>
        <w:jc w:val="both"/>
        <w:rPr>
          <w:sz w:val="28"/>
          <w:szCs w:val="28"/>
        </w:rPr>
      </w:pPr>
      <w:r w:rsidRPr="00780FBE">
        <w:rPr>
          <w:sz w:val="28"/>
          <w:szCs w:val="28"/>
        </w:rPr>
        <w:t>-</w:t>
      </w:r>
      <w:r w:rsidR="005F2AAF" w:rsidRPr="00780FBE">
        <w:rPr>
          <w:sz w:val="28"/>
          <w:szCs w:val="28"/>
        </w:rPr>
        <w:t xml:space="preserve"> </w:t>
      </w:r>
      <w:r w:rsidR="006916D0" w:rsidRPr="00780FBE">
        <w:rPr>
          <w:sz w:val="28"/>
          <w:szCs w:val="28"/>
        </w:rPr>
        <w:t xml:space="preserve">Công khai </w:t>
      </w:r>
      <w:r w:rsidR="002A50DF" w:rsidRPr="00780FBE">
        <w:rPr>
          <w:sz w:val="28"/>
          <w:szCs w:val="28"/>
        </w:rPr>
        <w:t>mức thu chi</w:t>
      </w:r>
      <w:r w:rsidR="005F2AAF" w:rsidRPr="00780FBE">
        <w:rPr>
          <w:sz w:val="28"/>
          <w:szCs w:val="28"/>
        </w:rPr>
        <w:t>, vệ sinh phí,</w:t>
      </w:r>
      <w:r w:rsidR="002A50DF" w:rsidRPr="00780FBE">
        <w:rPr>
          <w:sz w:val="28"/>
          <w:szCs w:val="28"/>
        </w:rPr>
        <w:t xml:space="preserve"> điện,</w:t>
      </w:r>
      <w:r w:rsidR="005F2AAF" w:rsidRPr="00780FBE">
        <w:rPr>
          <w:sz w:val="28"/>
          <w:szCs w:val="28"/>
        </w:rPr>
        <w:t xml:space="preserve"> nước</w:t>
      </w:r>
      <w:r w:rsidR="006916D0" w:rsidRPr="00780FBE">
        <w:rPr>
          <w:sz w:val="28"/>
          <w:szCs w:val="28"/>
        </w:rPr>
        <w:t>…</w:t>
      </w:r>
    </w:p>
    <w:p w:rsidR="000E6DD7" w:rsidRPr="00780FBE" w:rsidRDefault="00F92123" w:rsidP="00780FBE">
      <w:pPr>
        <w:spacing w:before="120" w:after="120"/>
        <w:ind w:firstLine="720"/>
        <w:jc w:val="both"/>
        <w:rPr>
          <w:sz w:val="28"/>
          <w:szCs w:val="28"/>
        </w:rPr>
      </w:pPr>
      <w:r w:rsidRPr="00780FBE">
        <w:rPr>
          <w:sz w:val="28"/>
          <w:szCs w:val="28"/>
        </w:rPr>
        <w:t>-</w:t>
      </w:r>
      <w:r w:rsidR="00C41B60" w:rsidRPr="00780FBE">
        <w:rPr>
          <w:sz w:val="28"/>
          <w:szCs w:val="28"/>
        </w:rPr>
        <w:t xml:space="preserve"> Chính sách học bổng và kết quả thực hiện trong từng năm họ</w:t>
      </w:r>
      <w:r w:rsidR="005F2AAF" w:rsidRPr="00780FBE">
        <w:rPr>
          <w:sz w:val="28"/>
          <w:szCs w:val="28"/>
        </w:rPr>
        <w:t>c</w:t>
      </w:r>
      <w:r w:rsidR="002A50DF" w:rsidRPr="00780FBE">
        <w:rPr>
          <w:sz w:val="28"/>
          <w:szCs w:val="28"/>
        </w:rPr>
        <w:t>.</w:t>
      </w:r>
    </w:p>
    <w:p w:rsidR="000E6DD7" w:rsidRPr="00780FBE" w:rsidRDefault="00CA3D42" w:rsidP="00780FBE">
      <w:pPr>
        <w:spacing w:before="120" w:after="120"/>
        <w:ind w:firstLine="720"/>
        <w:jc w:val="both"/>
        <w:rPr>
          <w:sz w:val="28"/>
          <w:szCs w:val="28"/>
        </w:rPr>
      </w:pPr>
      <w:r w:rsidRPr="006D6152">
        <w:rPr>
          <w:b/>
          <w:i/>
          <w:sz w:val="28"/>
          <w:szCs w:val="28"/>
        </w:rPr>
        <w:t>4. Ông Trần Thiện Mão</w:t>
      </w:r>
      <w:r w:rsidRPr="00780FBE">
        <w:rPr>
          <w:sz w:val="28"/>
          <w:szCs w:val="28"/>
        </w:rPr>
        <w:t xml:space="preserve"> – Văn thư</w:t>
      </w:r>
      <w:r w:rsidR="006916D0" w:rsidRPr="00780FBE">
        <w:rPr>
          <w:sz w:val="28"/>
          <w:szCs w:val="28"/>
        </w:rPr>
        <w:t>:</w:t>
      </w:r>
    </w:p>
    <w:p w:rsidR="006916D0" w:rsidRPr="00780FBE" w:rsidRDefault="00CA3D42" w:rsidP="00780FBE">
      <w:pPr>
        <w:tabs>
          <w:tab w:val="center" w:pos="4320"/>
          <w:tab w:val="right" w:pos="8640"/>
        </w:tabs>
        <w:spacing w:before="120" w:after="120"/>
        <w:ind w:firstLine="720"/>
        <w:jc w:val="both"/>
        <w:rPr>
          <w:sz w:val="28"/>
          <w:szCs w:val="28"/>
        </w:rPr>
      </w:pPr>
      <w:r w:rsidRPr="00780FBE">
        <w:rPr>
          <w:sz w:val="28"/>
          <w:szCs w:val="28"/>
        </w:rPr>
        <w:t>Công khai các d</w:t>
      </w:r>
      <w:r w:rsidR="006916D0" w:rsidRPr="00780FBE">
        <w:rPr>
          <w:sz w:val="28"/>
          <w:szCs w:val="28"/>
        </w:rPr>
        <w:t>anh mục các văn bản có liên quan.</w:t>
      </w:r>
    </w:p>
    <w:p w:rsidR="006916D0" w:rsidRPr="00780FBE" w:rsidRDefault="006A1228" w:rsidP="00780FBE">
      <w:pPr>
        <w:spacing w:before="120" w:after="120"/>
        <w:ind w:firstLine="720"/>
        <w:jc w:val="both"/>
        <w:rPr>
          <w:sz w:val="28"/>
          <w:szCs w:val="28"/>
        </w:rPr>
      </w:pPr>
      <w:r w:rsidRPr="006D6152">
        <w:rPr>
          <w:b/>
          <w:i/>
          <w:sz w:val="28"/>
          <w:szCs w:val="28"/>
        </w:rPr>
        <w:t>5</w:t>
      </w:r>
      <w:r w:rsidR="006916D0" w:rsidRPr="006D6152">
        <w:rPr>
          <w:b/>
          <w:i/>
          <w:sz w:val="28"/>
          <w:szCs w:val="28"/>
        </w:rPr>
        <w:t xml:space="preserve">. </w:t>
      </w:r>
      <w:r w:rsidRPr="006D6152">
        <w:rPr>
          <w:b/>
          <w:i/>
          <w:sz w:val="28"/>
          <w:szCs w:val="28"/>
        </w:rPr>
        <w:t>Bà Trần Thị Kim Chi</w:t>
      </w:r>
      <w:r w:rsidRPr="00780FBE">
        <w:rPr>
          <w:sz w:val="28"/>
          <w:szCs w:val="28"/>
        </w:rPr>
        <w:t xml:space="preserve"> - Tổng Phụ trách đội:</w:t>
      </w:r>
    </w:p>
    <w:p w:rsidR="006916D0" w:rsidRPr="0077698C" w:rsidRDefault="006916D0" w:rsidP="00780FBE">
      <w:pPr>
        <w:spacing w:before="120" w:after="120"/>
        <w:ind w:firstLine="720"/>
        <w:jc w:val="both"/>
        <w:rPr>
          <w:spacing w:val="-6"/>
          <w:sz w:val="28"/>
          <w:szCs w:val="28"/>
        </w:rPr>
      </w:pPr>
      <w:r w:rsidRPr="0077698C">
        <w:rPr>
          <w:spacing w:val="-6"/>
          <w:sz w:val="28"/>
          <w:szCs w:val="28"/>
        </w:rPr>
        <w:t>-</w:t>
      </w:r>
      <w:r w:rsidR="00210CBE" w:rsidRPr="0077698C">
        <w:rPr>
          <w:spacing w:val="-6"/>
          <w:sz w:val="28"/>
          <w:szCs w:val="28"/>
        </w:rPr>
        <w:t xml:space="preserve"> </w:t>
      </w:r>
      <w:r w:rsidR="006A1228" w:rsidRPr="0077698C">
        <w:rPr>
          <w:spacing w:val="-6"/>
          <w:sz w:val="28"/>
          <w:szCs w:val="28"/>
        </w:rPr>
        <w:t>Công khai c</w:t>
      </w:r>
      <w:r w:rsidR="00210CBE" w:rsidRPr="0077698C">
        <w:rPr>
          <w:spacing w:val="-6"/>
          <w:sz w:val="28"/>
          <w:szCs w:val="28"/>
        </w:rPr>
        <w:t>ác nguồn thu</w:t>
      </w:r>
      <w:r w:rsidR="006A1228" w:rsidRPr="0077698C">
        <w:rPr>
          <w:spacing w:val="-6"/>
          <w:sz w:val="28"/>
          <w:szCs w:val="28"/>
        </w:rPr>
        <w:t>-</w:t>
      </w:r>
      <w:r w:rsidR="00210CBE" w:rsidRPr="0077698C">
        <w:rPr>
          <w:spacing w:val="-6"/>
          <w:sz w:val="28"/>
          <w:szCs w:val="28"/>
        </w:rPr>
        <w:t>chi phát động các công trình và quyên góp hàng năm.</w:t>
      </w:r>
    </w:p>
    <w:p w:rsidR="006A1228" w:rsidRPr="00780FBE" w:rsidRDefault="006A1228" w:rsidP="00780FBE">
      <w:pPr>
        <w:spacing w:before="120" w:after="120"/>
        <w:ind w:firstLine="720"/>
        <w:jc w:val="both"/>
        <w:rPr>
          <w:sz w:val="28"/>
          <w:szCs w:val="28"/>
        </w:rPr>
      </w:pPr>
      <w:r w:rsidRPr="00780FBE">
        <w:rPr>
          <w:sz w:val="28"/>
          <w:szCs w:val="28"/>
        </w:rPr>
        <w:t>- Công khai các tài sản, tiền bạc học sinh nhặt được; công khai việc chi trả lại cho người mất.</w:t>
      </w:r>
    </w:p>
    <w:p w:rsidR="007A347D" w:rsidRPr="00780FBE" w:rsidRDefault="006833BB" w:rsidP="00780FBE">
      <w:pPr>
        <w:spacing w:before="120" w:after="120"/>
        <w:ind w:firstLine="720"/>
        <w:jc w:val="both"/>
        <w:rPr>
          <w:rStyle w:val="Strong"/>
          <w:sz w:val="28"/>
          <w:szCs w:val="28"/>
        </w:rPr>
      </w:pPr>
      <w:r w:rsidRPr="00780FBE">
        <w:rPr>
          <w:rStyle w:val="Strong"/>
          <w:sz w:val="28"/>
          <w:szCs w:val="28"/>
        </w:rPr>
        <w:t>IV. HÌNH THỨC VÀ THỜI ĐIỂM CÔNG KHAI</w:t>
      </w:r>
      <w:r w:rsidR="00F37DAB">
        <w:rPr>
          <w:rStyle w:val="Strong"/>
          <w:sz w:val="28"/>
          <w:szCs w:val="28"/>
        </w:rPr>
        <w:t>:</w:t>
      </w:r>
    </w:p>
    <w:p w:rsidR="00323CFE" w:rsidRPr="00780FBE" w:rsidRDefault="00323CFE" w:rsidP="00780FBE">
      <w:pPr>
        <w:spacing w:before="120" w:after="120"/>
        <w:ind w:firstLine="720"/>
        <w:jc w:val="both"/>
        <w:rPr>
          <w:b/>
          <w:sz w:val="28"/>
          <w:szCs w:val="28"/>
        </w:rPr>
      </w:pPr>
      <w:r w:rsidRPr="00780FBE">
        <w:rPr>
          <w:b/>
          <w:sz w:val="28"/>
          <w:szCs w:val="28"/>
        </w:rPr>
        <w:t>1. Hình thức công khai:</w:t>
      </w:r>
    </w:p>
    <w:p w:rsidR="007A347D" w:rsidRPr="00780FBE" w:rsidRDefault="00323CFE" w:rsidP="00780FBE">
      <w:pPr>
        <w:spacing w:before="120" w:after="120"/>
        <w:ind w:firstLine="720"/>
        <w:jc w:val="both"/>
        <w:rPr>
          <w:i/>
          <w:sz w:val="28"/>
          <w:szCs w:val="28"/>
        </w:rPr>
      </w:pPr>
      <w:r w:rsidRPr="00780FBE">
        <w:rPr>
          <w:i/>
          <w:sz w:val="28"/>
          <w:szCs w:val="28"/>
        </w:rPr>
        <w:t>1.</w:t>
      </w:r>
      <w:r w:rsidR="006833BB" w:rsidRPr="00780FBE">
        <w:rPr>
          <w:i/>
          <w:sz w:val="28"/>
          <w:szCs w:val="28"/>
        </w:rPr>
        <w:t>1. Đối với các nội dung quy định</w:t>
      </w:r>
      <w:r w:rsidR="007A347D" w:rsidRPr="00780FBE">
        <w:rPr>
          <w:i/>
          <w:sz w:val="28"/>
          <w:szCs w:val="28"/>
        </w:rPr>
        <w:t xml:space="preserve"> </w:t>
      </w:r>
      <w:r w:rsidR="00F62669" w:rsidRPr="00780FBE">
        <w:rPr>
          <w:i/>
          <w:sz w:val="28"/>
          <w:szCs w:val="28"/>
        </w:rPr>
        <w:t>tại Điều 5</w:t>
      </w:r>
      <w:r w:rsidR="006833BB" w:rsidRPr="00780FBE">
        <w:rPr>
          <w:i/>
          <w:sz w:val="28"/>
          <w:szCs w:val="28"/>
        </w:rPr>
        <w:t xml:space="preserve"> của </w:t>
      </w:r>
      <w:r w:rsidRPr="00780FBE">
        <w:rPr>
          <w:i/>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r w:rsidR="006833BB" w:rsidRPr="00780FBE">
        <w:rPr>
          <w:i/>
          <w:sz w:val="28"/>
          <w:szCs w:val="28"/>
        </w:rPr>
        <w:t>:</w:t>
      </w:r>
    </w:p>
    <w:p w:rsidR="006833BB" w:rsidRPr="00780FBE" w:rsidRDefault="00F62669" w:rsidP="00780FBE">
      <w:pPr>
        <w:spacing w:before="120" w:after="120"/>
        <w:ind w:firstLine="720"/>
        <w:jc w:val="both"/>
        <w:rPr>
          <w:sz w:val="28"/>
          <w:szCs w:val="28"/>
        </w:rPr>
      </w:pPr>
      <w:r w:rsidRPr="00780FBE">
        <w:rPr>
          <w:sz w:val="28"/>
          <w:szCs w:val="28"/>
        </w:rPr>
        <w:t xml:space="preserve">- Công khai trên trang thông tin điện tử </w:t>
      </w:r>
      <w:r w:rsidR="00323CFE" w:rsidRPr="00780FBE">
        <w:rPr>
          <w:sz w:val="28"/>
          <w:szCs w:val="28"/>
        </w:rPr>
        <w:t xml:space="preserve">của nhà trường tại địa chỉ </w:t>
      </w:r>
      <w:r w:rsidR="00323CFE" w:rsidRPr="00780FBE">
        <w:rPr>
          <w:i/>
          <w:sz w:val="28"/>
          <w:szCs w:val="28"/>
        </w:rPr>
        <w:t>http://thtrunglapthuong.hcm.edu.vn</w:t>
      </w:r>
      <w:r w:rsidR="00323CFE" w:rsidRPr="00780FBE">
        <w:rPr>
          <w:sz w:val="28"/>
          <w:szCs w:val="28"/>
        </w:rPr>
        <w:t xml:space="preserve"> </w:t>
      </w:r>
      <w:r w:rsidRPr="00780FBE">
        <w:rPr>
          <w:sz w:val="28"/>
          <w:szCs w:val="28"/>
        </w:rPr>
        <w:t>vào tháng 6 hằng năm</w:t>
      </w:r>
      <w:r w:rsidR="006833BB" w:rsidRPr="00780FBE">
        <w:rPr>
          <w:sz w:val="28"/>
          <w:szCs w:val="28"/>
        </w:rPr>
        <w:t>.</w:t>
      </w:r>
    </w:p>
    <w:p w:rsidR="00F33C09" w:rsidRPr="00780FBE" w:rsidRDefault="006833BB" w:rsidP="00780FBE">
      <w:pPr>
        <w:spacing w:before="120" w:after="120"/>
        <w:ind w:firstLine="720"/>
        <w:jc w:val="both"/>
        <w:rPr>
          <w:spacing w:val="-4"/>
          <w:sz w:val="28"/>
          <w:szCs w:val="28"/>
        </w:rPr>
      </w:pPr>
      <w:r w:rsidRPr="00780FBE">
        <w:rPr>
          <w:spacing w:val="-4"/>
          <w:sz w:val="28"/>
          <w:szCs w:val="28"/>
        </w:rPr>
        <w:t xml:space="preserve">- Niêm yết công khai tại  bảng thông báo, văn phòng nhà trường đảm bảo thuận tiện cho cha mẹ học sinh, </w:t>
      </w:r>
      <w:r w:rsidR="00B4664F" w:rsidRPr="00780FBE">
        <w:rPr>
          <w:spacing w:val="-4"/>
          <w:sz w:val="28"/>
          <w:szCs w:val="28"/>
        </w:rPr>
        <w:t>cán bộ, giáo viên và nhân viên</w:t>
      </w:r>
      <w:r w:rsidRPr="00780FBE">
        <w:rPr>
          <w:spacing w:val="-4"/>
          <w:sz w:val="28"/>
          <w:szCs w:val="28"/>
        </w:rPr>
        <w:t xml:space="preserve"> nhà trường xem xét. </w:t>
      </w:r>
    </w:p>
    <w:p w:rsidR="00570928" w:rsidRPr="00780FBE" w:rsidRDefault="00570928" w:rsidP="00780FBE">
      <w:pPr>
        <w:spacing w:before="120" w:after="120"/>
        <w:ind w:firstLine="720"/>
        <w:jc w:val="both"/>
        <w:rPr>
          <w:sz w:val="28"/>
          <w:szCs w:val="28"/>
        </w:rPr>
      </w:pPr>
      <w:r w:rsidRPr="00780FBE">
        <w:rPr>
          <w:sz w:val="28"/>
          <w:szCs w:val="28"/>
        </w:rPr>
        <w:t>- Để chuẩn bị cho năm học mới, nhà trường có thể cung cấp thêm các thông tin liên quan khác để cha mẹ học sinh nắm rõ và phối hợp thực hiện.</w:t>
      </w:r>
    </w:p>
    <w:p w:rsidR="006833BB" w:rsidRPr="00780FBE" w:rsidRDefault="006833BB" w:rsidP="00780FBE">
      <w:pPr>
        <w:spacing w:before="120" w:after="120"/>
        <w:ind w:firstLine="720"/>
        <w:jc w:val="both"/>
        <w:rPr>
          <w:spacing w:val="-8"/>
          <w:sz w:val="28"/>
          <w:szCs w:val="28"/>
        </w:rPr>
      </w:pPr>
      <w:r w:rsidRPr="00780FBE">
        <w:rPr>
          <w:spacing w:val="-8"/>
          <w:sz w:val="28"/>
          <w:szCs w:val="28"/>
        </w:rPr>
        <w:t>- Báo cáo bằng văn bản đến các cơ quan, tổ chức, đơn vị, cá nhân có liên quan</w:t>
      </w:r>
      <w:r w:rsidR="007C2CDE" w:rsidRPr="00780FBE">
        <w:rPr>
          <w:spacing w:val="-8"/>
          <w:sz w:val="28"/>
          <w:szCs w:val="28"/>
        </w:rPr>
        <w:t>.</w:t>
      </w:r>
    </w:p>
    <w:p w:rsidR="006833BB" w:rsidRPr="00780FBE" w:rsidRDefault="00323CFE" w:rsidP="00780FBE">
      <w:pPr>
        <w:spacing w:before="120" w:after="120"/>
        <w:ind w:firstLine="720"/>
        <w:jc w:val="both"/>
        <w:rPr>
          <w:i/>
          <w:sz w:val="28"/>
          <w:szCs w:val="28"/>
        </w:rPr>
      </w:pPr>
      <w:r w:rsidRPr="00780FBE">
        <w:rPr>
          <w:i/>
          <w:sz w:val="28"/>
          <w:szCs w:val="28"/>
        </w:rPr>
        <w:t>1.</w:t>
      </w:r>
      <w:r w:rsidR="006833BB" w:rsidRPr="00780FBE">
        <w:rPr>
          <w:i/>
          <w:sz w:val="28"/>
          <w:szCs w:val="28"/>
        </w:rPr>
        <w:t xml:space="preserve">2. Đối với nội dung quy định tại điểm b khoản 3 Điều </w:t>
      </w:r>
      <w:r w:rsidR="00570928" w:rsidRPr="00780FBE">
        <w:rPr>
          <w:i/>
          <w:sz w:val="28"/>
          <w:szCs w:val="28"/>
        </w:rPr>
        <w:t>5</w:t>
      </w:r>
      <w:r w:rsidR="006833BB" w:rsidRPr="00780FBE">
        <w:rPr>
          <w:i/>
          <w:sz w:val="28"/>
          <w:szCs w:val="28"/>
        </w:rPr>
        <w:t xml:space="preserve"> của </w:t>
      </w:r>
      <w:r w:rsidRPr="00780FBE">
        <w:rPr>
          <w:i/>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r w:rsidR="006833BB" w:rsidRPr="00780FBE">
        <w:rPr>
          <w:i/>
          <w:sz w:val="28"/>
          <w:szCs w:val="28"/>
        </w:rPr>
        <w:t>, nhà trường thực hiện công khai như sau:</w:t>
      </w:r>
    </w:p>
    <w:p w:rsidR="006833BB" w:rsidRPr="00780FBE" w:rsidRDefault="006833BB" w:rsidP="00780FBE">
      <w:pPr>
        <w:spacing w:before="120" w:after="120"/>
        <w:ind w:firstLine="720"/>
        <w:jc w:val="both"/>
        <w:rPr>
          <w:sz w:val="28"/>
          <w:szCs w:val="28"/>
        </w:rPr>
      </w:pPr>
      <w:r w:rsidRPr="00780FBE">
        <w:rPr>
          <w:sz w:val="28"/>
          <w:szCs w:val="28"/>
        </w:rPr>
        <w:lastRenderedPageBreak/>
        <w:t xml:space="preserve">- Đối với học sinh tuyển mới: Thông báo trên </w:t>
      </w:r>
      <w:r w:rsidR="00350339" w:rsidRPr="00780FBE">
        <w:rPr>
          <w:sz w:val="28"/>
          <w:szCs w:val="28"/>
        </w:rPr>
        <w:t xml:space="preserve">Website của nhà trường và </w:t>
      </w:r>
      <w:r w:rsidRPr="00780FBE">
        <w:rPr>
          <w:sz w:val="28"/>
          <w:szCs w:val="28"/>
        </w:rPr>
        <w:t>các phương tiện thông tin đại chúng trước khi thực hiện tuyển sinh.</w:t>
      </w:r>
    </w:p>
    <w:p w:rsidR="006833BB" w:rsidRPr="00285A66" w:rsidRDefault="006833BB" w:rsidP="00780FBE">
      <w:pPr>
        <w:spacing w:before="120" w:after="120"/>
        <w:ind w:firstLine="720"/>
        <w:jc w:val="both"/>
        <w:rPr>
          <w:spacing w:val="-4"/>
          <w:sz w:val="28"/>
          <w:szCs w:val="28"/>
        </w:rPr>
      </w:pPr>
      <w:r w:rsidRPr="00285A66">
        <w:rPr>
          <w:spacing w:val="-4"/>
          <w:sz w:val="28"/>
          <w:szCs w:val="28"/>
        </w:rPr>
        <w:t xml:space="preserve">- Đối với học sinh đang học: phát tài liệu cho cha mẹ học sinh trước khi tổ chức họp cha mẹ học sinh vào đầu năm học mới. Thông tin về chất lượng giáo dục định kỳ của học sinh qua </w:t>
      </w:r>
      <w:r w:rsidR="00BB481B" w:rsidRPr="00285A66">
        <w:rPr>
          <w:spacing w:val="-4"/>
          <w:sz w:val="28"/>
          <w:szCs w:val="28"/>
        </w:rPr>
        <w:t xml:space="preserve">các buổi họp cha mẹ học sinh, </w:t>
      </w:r>
      <w:r w:rsidRPr="00285A66">
        <w:rPr>
          <w:spacing w:val="-4"/>
          <w:sz w:val="28"/>
          <w:szCs w:val="28"/>
        </w:rPr>
        <w:t>sổ liên lạc</w:t>
      </w:r>
      <w:r w:rsidR="00BB481B" w:rsidRPr="00285A66">
        <w:rPr>
          <w:spacing w:val="-4"/>
          <w:sz w:val="28"/>
          <w:szCs w:val="28"/>
        </w:rPr>
        <w:t xml:space="preserve"> và các hình thức khác</w:t>
      </w:r>
      <w:r w:rsidRPr="00285A66">
        <w:rPr>
          <w:spacing w:val="-4"/>
          <w:sz w:val="28"/>
          <w:szCs w:val="28"/>
        </w:rPr>
        <w:t>.</w:t>
      </w:r>
    </w:p>
    <w:p w:rsidR="006833BB" w:rsidRPr="00780FBE" w:rsidRDefault="00F33C09" w:rsidP="00780FBE">
      <w:pPr>
        <w:spacing w:before="120" w:after="120"/>
        <w:ind w:firstLine="720"/>
        <w:jc w:val="both"/>
        <w:rPr>
          <w:sz w:val="28"/>
          <w:szCs w:val="28"/>
        </w:rPr>
      </w:pPr>
      <w:r w:rsidRPr="00780FBE">
        <w:rPr>
          <w:sz w:val="28"/>
          <w:szCs w:val="28"/>
        </w:rPr>
        <w:t>Ngoài ra, nhà trường còn c</w:t>
      </w:r>
      <w:r w:rsidR="006833BB" w:rsidRPr="00780FBE">
        <w:rPr>
          <w:sz w:val="28"/>
          <w:szCs w:val="28"/>
        </w:rPr>
        <w:t>ung cấp thông tin theo yêu cầu của cơ quan, tổ chức, cá nhân</w:t>
      </w:r>
      <w:r w:rsidRPr="00780FBE">
        <w:rPr>
          <w:sz w:val="28"/>
          <w:szCs w:val="28"/>
        </w:rPr>
        <w:t xml:space="preserve"> có thẩm quyền</w:t>
      </w:r>
      <w:r w:rsidR="006833BB" w:rsidRPr="00780FBE">
        <w:rPr>
          <w:sz w:val="28"/>
          <w:szCs w:val="28"/>
        </w:rPr>
        <w:t>.</w:t>
      </w:r>
    </w:p>
    <w:p w:rsidR="00F33C09" w:rsidRPr="00780FBE" w:rsidRDefault="00F33C09" w:rsidP="00780FBE">
      <w:pPr>
        <w:spacing w:before="120" w:after="120"/>
        <w:ind w:firstLine="720"/>
        <w:jc w:val="both"/>
        <w:rPr>
          <w:b/>
          <w:sz w:val="28"/>
          <w:szCs w:val="28"/>
        </w:rPr>
      </w:pPr>
      <w:r w:rsidRPr="00780FBE">
        <w:rPr>
          <w:b/>
          <w:sz w:val="28"/>
          <w:szCs w:val="28"/>
        </w:rPr>
        <w:t>2. Thời điểm công khai:</w:t>
      </w:r>
    </w:p>
    <w:p w:rsidR="00F33C09" w:rsidRPr="00780FBE" w:rsidRDefault="00F33C09" w:rsidP="00780FBE">
      <w:pPr>
        <w:spacing w:before="120" w:after="120"/>
        <w:ind w:firstLine="720"/>
        <w:jc w:val="both"/>
        <w:rPr>
          <w:sz w:val="28"/>
          <w:szCs w:val="28"/>
        </w:rPr>
      </w:pPr>
      <w:r w:rsidRPr="00780FBE">
        <w:rPr>
          <w:sz w:val="28"/>
          <w:szCs w:val="28"/>
        </w:rPr>
        <w:t>Thời điểm công khai là tháng 6 hàng năm và cập nhật đầu năm học (tháng 9) và sau các kì kiểm tra định kỳ.</w:t>
      </w:r>
    </w:p>
    <w:p w:rsidR="006833BB" w:rsidRPr="00780FBE" w:rsidRDefault="00BB481B" w:rsidP="00780FBE">
      <w:pPr>
        <w:spacing w:before="120" w:after="120"/>
        <w:ind w:firstLine="720"/>
        <w:jc w:val="both"/>
        <w:rPr>
          <w:sz w:val="28"/>
          <w:szCs w:val="28"/>
        </w:rPr>
      </w:pPr>
      <w:r w:rsidRPr="00780FBE">
        <w:rPr>
          <w:rStyle w:val="Strong"/>
          <w:sz w:val="28"/>
          <w:szCs w:val="28"/>
        </w:rPr>
        <w:t>V.</w:t>
      </w:r>
      <w:r w:rsidR="006833BB" w:rsidRPr="00780FBE">
        <w:rPr>
          <w:rStyle w:val="Strong"/>
          <w:sz w:val="28"/>
          <w:szCs w:val="28"/>
        </w:rPr>
        <w:t xml:space="preserve"> TỔ CHỨC THỰC HIỆN</w:t>
      </w:r>
    </w:p>
    <w:p w:rsidR="00C110F2" w:rsidRPr="00780FBE" w:rsidRDefault="00C110F2" w:rsidP="00780FBE">
      <w:pPr>
        <w:spacing w:before="120" w:after="120"/>
        <w:ind w:firstLine="720"/>
        <w:jc w:val="both"/>
        <w:rPr>
          <w:b/>
          <w:sz w:val="28"/>
          <w:szCs w:val="28"/>
        </w:rPr>
      </w:pPr>
      <w:r w:rsidRPr="00780FBE">
        <w:rPr>
          <w:b/>
          <w:sz w:val="28"/>
          <w:szCs w:val="28"/>
        </w:rPr>
        <w:t>1. Đối với Hiệu trưởng:</w:t>
      </w:r>
    </w:p>
    <w:p w:rsidR="000E6DD7" w:rsidRPr="00780FBE" w:rsidRDefault="006833BB" w:rsidP="00780FBE">
      <w:pPr>
        <w:spacing w:before="120" w:after="120"/>
        <w:ind w:firstLine="720"/>
        <w:jc w:val="both"/>
        <w:rPr>
          <w:spacing w:val="-4"/>
          <w:sz w:val="28"/>
          <w:szCs w:val="28"/>
        </w:rPr>
      </w:pPr>
      <w:r w:rsidRPr="00780FBE">
        <w:rPr>
          <w:spacing w:val="-4"/>
          <w:sz w:val="28"/>
          <w:szCs w:val="28"/>
        </w:rPr>
        <w:t xml:space="preserve">Xây dựng kế hoạch thực hiện theo Thông tư </w:t>
      </w:r>
      <w:r w:rsidR="00846C83" w:rsidRPr="00780FBE">
        <w:rPr>
          <w:spacing w:val="-4"/>
          <w:sz w:val="28"/>
          <w:szCs w:val="28"/>
        </w:rPr>
        <w:t>số 36/2017/TT-BGDĐT ngày 28 tháng 12 năm 2017 của Bộ Giáo dục và Đào tạo về Ban hành quy chế thực hiện công khai đối với cơ sở giáo dục và đào tạo của hệ thống giáo dục quốc dân</w:t>
      </w:r>
      <w:r w:rsidRPr="00780FBE">
        <w:rPr>
          <w:spacing w:val="-4"/>
          <w:sz w:val="28"/>
          <w:szCs w:val="28"/>
        </w:rPr>
        <w:t>.</w:t>
      </w:r>
      <w:r w:rsidR="00A05757" w:rsidRPr="00780FBE">
        <w:rPr>
          <w:spacing w:val="-4"/>
          <w:sz w:val="28"/>
          <w:szCs w:val="28"/>
        </w:rPr>
        <w:t xml:space="preserve"> </w:t>
      </w:r>
      <w:r w:rsidRPr="00780FBE">
        <w:rPr>
          <w:spacing w:val="-4"/>
          <w:sz w:val="28"/>
          <w:szCs w:val="28"/>
        </w:rPr>
        <w:t xml:space="preserve">Tổ chức tự kiểm tra đánh giá đơn vị và thực hiện chế độ báo cáo theo quy </w:t>
      </w:r>
      <w:r w:rsidR="00301671" w:rsidRPr="00780FBE">
        <w:rPr>
          <w:spacing w:val="-4"/>
          <w:sz w:val="28"/>
          <w:szCs w:val="28"/>
        </w:rPr>
        <w:t>định.</w:t>
      </w:r>
    </w:p>
    <w:p w:rsidR="00A05757" w:rsidRPr="00780FBE" w:rsidRDefault="00A05757" w:rsidP="00780FBE">
      <w:pPr>
        <w:spacing w:before="120" w:after="120"/>
        <w:ind w:firstLine="720"/>
        <w:jc w:val="both"/>
        <w:rPr>
          <w:b/>
          <w:sz w:val="28"/>
          <w:szCs w:val="28"/>
        </w:rPr>
      </w:pPr>
      <w:r w:rsidRPr="00780FBE">
        <w:rPr>
          <w:b/>
          <w:sz w:val="28"/>
          <w:szCs w:val="28"/>
        </w:rPr>
        <w:t>2. Phó Hiệu trưởng và các bộ phận, cá nhân có liên quan:</w:t>
      </w:r>
    </w:p>
    <w:p w:rsidR="00A05757" w:rsidRPr="00780FBE" w:rsidRDefault="00A05757" w:rsidP="00780FBE">
      <w:pPr>
        <w:spacing w:before="120" w:after="120"/>
        <w:ind w:firstLine="720"/>
        <w:jc w:val="both"/>
        <w:rPr>
          <w:sz w:val="28"/>
          <w:szCs w:val="28"/>
        </w:rPr>
      </w:pPr>
      <w:r w:rsidRPr="00780FBE">
        <w:rPr>
          <w:sz w:val="28"/>
          <w:szCs w:val="28"/>
        </w:rPr>
        <w:t>Tổ chức thực hiện đúng theo nhiệm vụ được phân công.</w:t>
      </w:r>
    </w:p>
    <w:p w:rsidR="00A05757" w:rsidRPr="00780FBE" w:rsidRDefault="00A05757" w:rsidP="00780FBE">
      <w:pPr>
        <w:spacing w:before="120" w:after="120"/>
        <w:ind w:firstLine="720"/>
        <w:jc w:val="both"/>
        <w:rPr>
          <w:sz w:val="28"/>
          <w:szCs w:val="28"/>
        </w:rPr>
      </w:pPr>
    </w:p>
    <w:p w:rsidR="000E6DD7" w:rsidRPr="00780FBE" w:rsidRDefault="006B1E9C" w:rsidP="00780FBE">
      <w:pPr>
        <w:spacing w:before="120" w:after="120"/>
        <w:ind w:firstLine="720"/>
        <w:jc w:val="both"/>
        <w:rPr>
          <w:sz w:val="28"/>
          <w:szCs w:val="28"/>
        </w:rPr>
      </w:pPr>
      <w:r w:rsidRPr="00780FBE">
        <w:rPr>
          <w:sz w:val="28"/>
          <w:szCs w:val="28"/>
        </w:rPr>
        <w:t xml:space="preserve">Trên đây là kế hoạch thực hiện </w:t>
      </w:r>
      <w:r w:rsidR="00A05757" w:rsidRPr="00780FBE">
        <w:rPr>
          <w:sz w:val="28"/>
          <w:szCs w:val="28"/>
        </w:rPr>
        <w:t xml:space="preserve">công khai </w:t>
      </w:r>
      <w:r w:rsidRPr="00780FBE">
        <w:rPr>
          <w:sz w:val="28"/>
          <w:szCs w:val="28"/>
        </w:rPr>
        <w:t xml:space="preserve">theo Thông tư số </w:t>
      </w:r>
      <w:r w:rsidR="00846C83" w:rsidRPr="00780FBE">
        <w:rPr>
          <w:sz w:val="28"/>
          <w:szCs w:val="28"/>
        </w:rPr>
        <w:t>36</w:t>
      </w:r>
      <w:r w:rsidRPr="00780FBE">
        <w:rPr>
          <w:sz w:val="28"/>
          <w:szCs w:val="28"/>
        </w:rPr>
        <w:t>/20</w:t>
      </w:r>
      <w:r w:rsidR="00846C83" w:rsidRPr="00780FBE">
        <w:rPr>
          <w:sz w:val="28"/>
          <w:szCs w:val="28"/>
        </w:rPr>
        <w:t>17/TT-BGDĐT ngày 28 tháng 12</w:t>
      </w:r>
      <w:r w:rsidRPr="00780FBE">
        <w:rPr>
          <w:sz w:val="28"/>
          <w:szCs w:val="28"/>
        </w:rPr>
        <w:t xml:space="preserve"> năm 20</w:t>
      </w:r>
      <w:r w:rsidR="00846C83" w:rsidRPr="00780FBE">
        <w:rPr>
          <w:sz w:val="28"/>
          <w:szCs w:val="28"/>
        </w:rPr>
        <w:t>17</w:t>
      </w:r>
      <w:r w:rsidRPr="00780FBE">
        <w:rPr>
          <w:sz w:val="28"/>
          <w:szCs w:val="28"/>
        </w:rPr>
        <w:t xml:space="preserve"> của Bộ Giáo dục và Đào tạo</w:t>
      </w:r>
      <w:r w:rsidR="00A05757" w:rsidRPr="00780FBE">
        <w:rPr>
          <w:sz w:val="28"/>
          <w:szCs w:val="28"/>
        </w:rPr>
        <w:t>, năm học 201</w:t>
      </w:r>
      <w:r w:rsidR="00285A66">
        <w:rPr>
          <w:sz w:val="28"/>
          <w:szCs w:val="28"/>
        </w:rPr>
        <w:t>9</w:t>
      </w:r>
      <w:r w:rsidR="00A05757" w:rsidRPr="00780FBE">
        <w:rPr>
          <w:sz w:val="28"/>
          <w:szCs w:val="28"/>
        </w:rPr>
        <w:t>-20</w:t>
      </w:r>
      <w:r w:rsidR="00285A66">
        <w:rPr>
          <w:sz w:val="28"/>
          <w:szCs w:val="28"/>
        </w:rPr>
        <w:t>20</w:t>
      </w:r>
      <w:r w:rsidR="00F37DAB">
        <w:rPr>
          <w:sz w:val="28"/>
          <w:szCs w:val="28"/>
        </w:rPr>
        <w:t>; 20</w:t>
      </w:r>
      <w:r w:rsidR="00285A66">
        <w:rPr>
          <w:sz w:val="28"/>
          <w:szCs w:val="28"/>
        </w:rPr>
        <w:t>20</w:t>
      </w:r>
      <w:r w:rsidR="00F37DAB">
        <w:rPr>
          <w:sz w:val="28"/>
          <w:szCs w:val="28"/>
        </w:rPr>
        <w:t>-202</w:t>
      </w:r>
      <w:r w:rsidR="00285A66">
        <w:rPr>
          <w:sz w:val="28"/>
          <w:szCs w:val="28"/>
        </w:rPr>
        <w:t>1</w:t>
      </w:r>
      <w:r w:rsidR="00A05757" w:rsidRPr="00780FBE">
        <w:rPr>
          <w:sz w:val="28"/>
          <w:szCs w:val="28"/>
        </w:rPr>
        <w:t xml:space="preserve"> của Trường Tiểu học Trung Lập Thượng</w:t>
      </w:r>
      <w:r w:rsidR="000E6DD7" w:rsidRPr="00780FBE">
        <w:rPr>
          <w:sz w:val="28"/>
          <w:szCs w:val="28"/>
        </w:rPr>
        <w:t>./.</w:t>
      </w:r>
      <w:bookmarkStart w:id="0" w:name="_GoBack"/>
      <w:bookmarkEnd w:id="0"/>
    </w:p>
    <w:p w:rsidR="000E6DD7" w:rsidRPr="006433CD" w:rsidRDefault="000E6DD7" w:rsidP="002A50DF">
      <w:pPr>
        <w:jc w:val="both"/>
        <w:rPr>
          <w:sz w:val="28"/>
          <w:szCs w:val="28"/>
        </w:rPr>
      </w:pPr>
    </w:p>
    <w:tbl>
      <w:tblPr>
        <w:tblW w:w="8789" w:type="dxa"/>
        <w:tblInd w:w="108" w:type="dxa"/>
        <w:tblLook w:val="01E0" w:firstRow="1" w:lastRow="1" w:firstColumn="1" w:lastColumn="1" w:noHBand="0" w:noVBand="0"/>
      </w:tblPr>
      <w:tblGrid>
        <w:gridCol w:w="3927"/>
        <w:gridCol w:w="4862"/>
      </w:tblGrid>
      <w:tr w:rsidR="000E6DD7" w:rsidRPr="006433CD">
        <w:tc>
          <w:tcPr>
            <w:tcW w:w="3927" w:type="dxa"/>
            <w:tcBorders>
              <w:top w:val="nil"/>
              <w:left w:val="nil"/>
              <w:bottom w:val="nil"/>
              <w:right w:val="nil"/>
            </w:tcBorders>
            <w:shd w:val="clear" w:color="auto" w:fill="auto"/>
          </w:tcPr>
          <w:p w:rsidR="000E6DD7" w:rsidRPr="006433CD" w:rsidRDefault="000E6DD7">
            <w:pPr>
              <w:rPr>
                <w:b/>
                <w:i/>
                <w:spacing w:val="-6"/>
                <w:szCs w:val="28"/>
              </w:rPr>
            </w:pPr>
            <w:r w:rsidRPr="006433CD">
              <w:rPr>
                <w:b/>
                <w:i/>
                <w:spacing w:val="-6"/>
                <w:szCs w:val="28"/>
              </w:rPr>
              <w:t>Nơi nhận:</w:t>
            </w:r>
          </w:p>
          <w:p w:rsidR="000E6DD7" w:rsidRDefault="005E232A">
            <w:pPr>
              <w:rPr>
                <w:spacing w:val="-6"/>
                <w:sz w:val="22"/>
                <w:szCs w:val="28"/>
              </w:rPr>
            </w:pPr>
            <w:r w:rsidRPr="006433CD">
              <w:rPr>
                <w:spacing w:val="-6"/>
                <w:sz w:val="22"/>
                <w:szCs w:val="28"/>
              </w:rPr>
              <w:t xml:space="preserve">- </w:t>
            </w:r>
            <w:r w:rsidR="00471A25">
              <w:rPr>
                <w:spacing w:val="-6"/>
                <w:sz w:val="22"/>
                <w:szCs w:val="28"/>
              </w:rPr>
              <w:t>Chi bộ</w:t>
            </w:r>
            <w:r w:rsidRPr="006433CD">
              <w:rPr>
                <w:spacing w:val="-6"/>
                <w:sz w:val="22"/>
                <w:szCs w:val="28"/>
              </w:rPr>
              <w:t>;</w:t>
            </w:r>
          </w:p>
          <w:p w:rsidR="00471A25" w:rsidRDefault="00471A25">
            <w:pPr>
              <w:rPr>
                <w:spacing w:val="-6"/>
                <w:sz w:val="22"/>
                <w:szCs w:val="28"/>
              </w:rPr>
            </w:pPr>
            <w:r>
              <w:rPr>
                <w:spacing w:val="-6"/>
                <w:sz w:val="22"/>
                <w:szCs w:val="28"/>
              </w:rPr>
              <w:t>- Ban Giám hiệu;</w:t>
            </w:r>
          </w:p>
          <w:p w:rsidR="00471A25" w:rsidRPr="006433CD" w:rsidRDefault="00471A25">
            <w:pPr>
              <w:rPr>
                <w:spacing w:val="-6"/>
                <w:sz w:val="22"/>
                <w:szCs w:val="28"/>
              </w:rPr>
            </w:pPr>
            <w:r>
              <w:rPr>
                <w:spacing w:val="-6"/>
                <w:sz w:val="22"/>
                <w:szCs w:val="28"/>
              </w:rPr>
              <w:t>- Các tổ trưởng;</w:t>
            </w:r>
          </w:p>
          <w:p w:rsidR="000E6DD7" w:rsidRPr="006433CD" w:rsidRDefault="004D293D">
            <w:pPr>
              <w:rPr>
                <w:spacing w:val="-6"/>
                <w:sz w:val="28"/>
                <w:szCs w:val="28"/>
              </w:rPr>
            </w:pPr>
            <w:r w:rsidRPr="006433CD">
              <w:rPr>
                <w:spacing w:val="-6"/>
                <w:sz w:val="22"/>
                <w:szCs w:val="28"/>
              </w:rPr>
              <w:t>- Lưu: VT</w:t>
            </w:r>
            <w:r w:rsidR="000E6DD7" w:rsidRPr="006433CD">
              <w:rPr>
                <w:spacing w:val="-6"/>
                <w:sz w:val="22"/>
                <w:szCs w:val="28"/>
              </w:rPr>
              <w:t>.</w:t>
            </w:r>
          </w:p>
        </w:tc>
        <w:tc>
          <w:tcPr>
            <w:tcW w:w="4862" w:type="dxa"/>
            <w:tcBorders>
              <w:top w:val="nil"/>
              <w:left w:val="nil"/>
              <w:bottom w:val="nil"/>
              <w:right w:val="nil"/>
            </w:tcBorders>
            <w:shd w:val="clear" w:color="auto" w:fill="auto"/>
          </w:tcPr>
          <w:p w:rsidR="002210D1" w:rsidRDefault="00325A38" w:rsidP="00301671">
            <w:pPr>
              <w:jc w:val="center"/>
              <w:rPr>
                <w:b/>
                <w:spacing w:val="-6"/>
                <w:sz w:val="28"/>
                <w:szCs w:val="28"/>
              </w:rPr>
            </w:pPr>
            <w:r>
              <w:rPr>
                <w:b/>
                <w:spacing w:val="-6"/>
                <w:sz w:val="28"/>
                <w:szCs w:val="28"/>
              </w:rPr>
              <w:t xml:space="preserve"> </w:t>
            </w:r>
            <w:r w:rsidR="002210D1">
              <w:rPr>
                <w:b/>
                <w:spacing w:val="-6"/>
                <w:sz w:val="28"/>
                <w:szCs w:val="28"/>
              </w:rPr>
              <w:t>HIỆU TRƯỞNG</w:t>
            </w:r>
          </w:p>
          <w:p w:rsidR="000E6DD7" w:rsidRPr="006433CD" w:rsidRDefault="000E6DD7">
            <w:pPr>
              <w:jc w:val="center"/>
              <w:rPr>
                <w:b/>
                <w:spacing w:val="-6"/>
                <w:sz w:val="28"/>
                <w:szCs w:val="28"/>
              </w:rPr>
            </w:pPr>
          </w:p>
          <w:p w:rsidR="000E6DD7" w:rsidRPr="006433CD" w:rsidRDefault="000E6DD7">
            <w:pPr>
              <w:jc w:val="center"/>
              <w:rPr>
                <w:i/>
                <w:spacing w:val="-6"/>
                <w:sz w:val="28"/>
                <w:szCs w:val="28"/>
              </w:rPr>
            </w:pPr>
          </w:p>
          <w:p w:rsidR="00301671" w:rsidRPr="006433CD" w:rsidRDefault="00301671" w:rsidP="00301671">
            <w:pPr>
              <w:rPr>
                <w:b/>
                <w:spacing w:val="-6"/>
                <w:sz w:val="28"/>
                <w:szCs w:val="28"/>
              </w:rPr>
            </w:pPr>
          </w:p>
          <w:p w:rsidR="000E6DD7" w:rsidRPr="000C22E0" w:rsidRDefault="00D00D50" w:rsidP="00325A38">
            <w:pPr>
              <w:jc w:val="center"/>
              <w:rPr>
                <w:b/>
                <w:spacing w:val="-6"/>
                <w:sz w:val="28"/>
                <w:szCs w:val="28"/>
              </w:rPr>
            </w:pPr>
            <w:r>
              <w:rPr>
                <w:b/>
                <w:spacing w:val="-6"/>
                <w:sz w:val="28"/>
                <w:szCs w:val="28"/>
              </w:rPr>
              <w:t xml:space="preserve">Nguyễn </w:t>
            </w:r>
            <w:r w:rsidR="00325A38">
              <w:rPr>
                <w:b/>
                <w:spacing w:val="-6"/>
                <w:sz w:val="28"/>
                <w:szCs w:val="28"/>
              </w:rPr>
              <w:t>Văn Tới</w:t>
            </w:r>
          </w:p>
        </w:tc>
      </w:tr>
    </w:tbl>
    <w:p w:rsidR="000E6DD7" w:rsidRPr="006433CD" w:rsidRDefault="000E6DD7" w:rsidP="000E6DD7">
      <w:pPr>
        <w:rPr>
          <w:sz w:val="28"/>
          <w:szCs w:val="28"/>
        </w:rPr>
      </w:pPr>
    </w:p>
    <w:p w:rsidR="00FD04D5" w:rsidRPr="006433CD" w:rsidRDefault="00FD04D5"/>
    <w:sectPr w:rsidR="00FD04D5" w:rsidRPr="006433CD" w:rsidSect="0077698C">
      <w:headerReference w:type="default" r:id="rId7"/>
      <w:footerReference w:type="even" r:id="rId8"/>
      <w:pgSz w:w="11907" w:h="16840" w:code="9"/>
      <w:pgMar w:top="1134" w:right="851" w:bottom="1134"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2F" w:rsidRDefault="0017582F">
      <w:r>
        <w:separator/>
      </w:r>
    </w:p>
  </w:endnote>
  <w:endnote w:type="continuationSeparator" w:id="0">
    <w:p w:rsidR="0017582F" w:rsidRDefault="0017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52" w:rsidRDefault="006D6152" w:rsidP="007A6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152" w:rsidRDefault="006D6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2F" w:rsidRDefault="0017582F">
      <w:r>
        <w:separator/>
      </w:r>
    </w:p>
  </w:footnote>
  <w:footnote w:type="continuationSeparator" w:id="0">
    <w:p w:rsidR="0017582F" w:rsidRDefault="0017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864091"/>
      <w:docPartObj>
        <w:docPartGallery w:val="Page Numbers (Top of Page)"/>
        <w:docPartUnique/>
      </w:docPartObj>
    </w:sdtPr>
    <w:sdtEndPr>
      <w:rPr>
        <w:noProof/>
      </w:rPr>
    </w:sdtEndPr>
    <w:sdtContent>
      <w:p w:rsidR="00FB5AA9" w:rsidRDefault="00FB5AA9">
        <w:pPr>
          <w:pStyle w:val="Header"/>
          <w:jc w:val="center"/>
        </w:pPr>
        <w:r>
          <w:fldChar w:fldCharType="begin"/>
        </w:r>
        <w:r>
          <w:instrText xml:space="preserve"> PAGE   \* MERGEFORMAT </w:instrText>
        </w:r>
        <w:r>
          <w:fldChar w:fldCharType="separate"/>
        </w:r>
        <w:r w:rsidR="00325A38">
          <w:rPr>
            <w:noProof/>
          </w:rPr>
          <w:t>3</w:t>
        </w:r>
        <w:r>
          <w:rPr>
            <w:noProof/>
          </w:rPr>
          <w:fldChar w:fldCharType="end"/>
        </w:r>
      </w:p>
    </w:sdtContent>
  </w:sdt>
  <w:p w:rsidR="00FB5AA9" w:rsidRPr="00FB5AA9" w:rsidRDefault="00FB5AA9">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311D9"/>
    <w:multiLevelType w:val="hybridMultilevel"/>
    <w:tmpl w:val="BBA2C1F6"/>
    <w:lvl w:ilvl="0" w:tplc="D004A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D7"/>
    <w:rsid w:val="000242C2"/>
    <w:rsid w:val="00025D9C"/>
    <w:rsid w:val="00034C70"/>
    <w:rsid w:val="00062938"/>
    <w:rsid w:val="000A6769"/>
    <w:rsid w:val="000C22E0"/>
    <w:rsid w:val="000C6AC9"/>
    <w:rsid w:val="000D0FAC"/>
    <w:rsid w:val="000E6DD7"/>
    <w:rsid w:val="00103C80"/>
    <w:rsid w:val="001113B8"/>
    <w:rsid w:val="0014720A"/>
    <w:rsid w:val="00160AA1"/>
    <w:rsid w:val="0017582F"/>
    <w:rsid w:val="001E596A"/>
    <w:rsid w:val="001E5F2E"/>
    <w:rsid w:val="00210CBE"/>
    <w:rsid w:val="00215012"/>
    <w:rsid w:val="002210D1"/>
    <w:rsid w:val="002271B2"/>
    <w:rsid w:val="00285A66"/>
    <w:rsid w:val="002A50DF"/>
    <w:rsid w:val="002C7656"/>
    <w:rsid w:val="002D3DF9"/>
    <w:rsid w:val="002E302E"/>
    <w:rsid w:val="00301671"/>
    <w:rsid w:val="00323CFE"/>
    <w:rsid w:val="00325A38"/>
    <w:rsid w:val="00327160"/>
    <w:rsid w:val="00327BB5"/>
    <w:rsid w:val="00332AB0"/>
    <w:rsid w:val="00350339"/>
    <w:rsid w:val="00351536"/>
    <w:rsid w:val="00356525"/>
    <w:rsid w:val="0035673C"/>
    <w:rsid w:val="00373D40"/>
    <w:rsid w:val="003826E8"/>
    <w:rsid w:val="00383161"/>
    <w:rsid w:val="0038589B"/>
    <w:rsid w:val="003E0A4E"/>
    <w:rsid w:val="0040659E"/>
    <w:rsid w:val="00471A25"/>
    <w:rsid w:val="00482DE1"/>
    <w:rsid w:val="004A1FEE"/>
    <w:rsid w:val="004A3CBD"/>
    <w:rsid w:val="004C08DF"/>
    <w:rsid w:val="004D293D"/>
    <w:rsid w:val="004D3CF4"/>
    <w:rsid w:val="004D50E3"/>
    <w:rsid w:val="004D54E6"/>
    <w:rsid w:val="004F7CD0"/>
    <w:rsid w:val="00512A72"/>
    <w:rsid w:val="005536FB"/>
    <w:rsid w:val="00570928"/>
    <w:rsid w:val="005779DA"/>
    <w:rsid w:val="005810E4"/>
    <w:rsid w:val="00587E29"/>
    <w:rsid w:val="005C685D"/>
    <w:rsid w:val="005E232A"/>
    <w:rsid w:val="005F2AAF"/>
    <w:rsid w:val="005F3A76"/>
    <w:rsid w:val="00625A1B"/>
    <w:rsid w:val="00631D92"/>
    <w:rsid w:val="00643199"/>
    <w:rsid w:val="006433CD"/>
    <w:rsid w:val="0065029C"/>
    <w:rsid w:val="00654D40"/>
    <w:rsid w:val="0067605F"/>
    <w:rsid w:val="006828CF"/>
    <w:rsid w:val="006833BB"/>
    <w:rsid w:val="006916D0"/>
    <w:rsid w:val="006A1228"/>
    <w:rsid w:val="006B1E9C"/>
    <w:rsid w:val="006C77B0"/>
    <w:rsid w:val="006D5920"/>
    <w:rsid w:val="006D6152"/>
    <w:rsid w:val="006E6CC3"/>
    <w:rsid w:val="00702DF1"/>
    <w:rsid w:val="00702E22"/>
    <w:rsid w:val="00712AB1"/>
    <w:rsid w:val="00724CD4"/>
    <w:rsid w:val="007573DD"/>
    <w:rsid w:val="0077698C"/>
    <w:rsid w:val="00780FBE"/>
    <w:rsid w:val="00791E8F"/>
    <w:rsid w:val="007A347D"/>
    <w:rsid w:val="007A6CC5"/>
    <w:rsid w:val="007C2CDE"/>
    <w:rsid w:val="007C551D"/>
    <w:rsid w:val="007F6028"/>
    <w:rsid w:val="008120ED"/>
    <w:rsid w:val="00814497"/>
    <w:rsid w:val="00846C83"/>
    <w:rsid w:val="00892771"/>
    <w:rsid w:val="008F552D"/>
    <w:rsid w:val="00920FEA"/>
    <w:rsid w:val="00935F97"/>
    <w:rsid w:val="0095788C"/>
    <w:rsid w:val="00974B45"/>
    <w:rsid w:val="009A1767"/>
    <w:rsid w:val="009A29E8"/>
    <w:rsid w:val="009A7783"/>
    <w:rsid w:val="009B0689"/>
    <w:rsid w:val="009E28CA"/>
    <w:rsid w:val="009E7347"/>
    <w:rsid w:val="009F2E58"/>
    <w:rsid w:val="00A05757"/>
    <w:rsid w:val="00A931B9"/>
    <w:rsid w:val="00B06CA2"/>
    <w:rsid w:val="00B1504A"/>
    <w:rsid w:val="00B45A24"/>
    <w:rsid w:val="00B4664F"/>
    <w:rsid w:val="00B64FF5"/>
    <w:rsid w:val="00B776C0"/>
    <w:rsid w:val="00B8043C"/>
    <w:rsid w:val="00BB481B"/>
    <w:rsid w:val="00BD12CF"/>
    <w:rsid w:val="00C110F2"/>
    <w:rsid w:val="00C12835"/>
    <w:rsid w:val="00C157CE"/>
    <w:rsid w:val="00C41B60"/>
    <w:rsid w:val="00C43F59"/>
    <w:rsid w:val="00C62628"/>
    <w:rsid w:val="00C65BF3"/>
    <w:rsid w:val="00C71342"/>
    <w:rsid w:val="00C75A68"/>
    <w:rsid w:val="00CA3D42"/>
    <w:rsid w:val="00D00D50"/>
    <w:rsid w:val="00D20CBE"/>
    <w:rsid w:val="00D2246E"/>
    <w:rsid w:val="00D403C1"/>
    <w:rsid w:val="00D65AFA"/>
    <w:rsid w:val="00D9379E"/>
    <w:rsid w:val="00DF537F"/>
    <w:rsid w:val="00E0444F"/>
    <w:rsid w:val="00E12C2A"/>
    <w:rsid w:val="00E14BE7"/>
    <w:rsid w:val="00E17776"/>
    <w:rsid w:val="00E40F9D"/>
    <w:rsid w:val="00E75A92"/>
    <w:rsid w:val="00EA69B8"/>
    <w:rsid w:val="00EE40E6"/>
    <w:rsid w:val="00F11F02"/>
    <w:rsid w:val="00F33C09"/>
    <w:rsid w:val="00F37DAB"/>
    <w:rsid w:val="00F413FE"/>
    <w:rsid w:val="00F471E2"/>
    <w:rsid w:val="00F62669"/>
    <w:rsid w:val="00F92123"/>
    <w:rsid w:val="00FA0EE1"/>
    <w:rsid w:val="00FA2E60"/>
    <w:rsid w:val="00FB5AA9"/>
    <w:rsid w:val="00FC390C"/>
    <w:rsid w:val="00FC53C9"/>
    <w:rsid w:val="00FD04D5"/>
    <w:rsid w:val="00FD5B90"/>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F477D10-9E44-4E19-8B45-437354E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FD5B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FD5B90"/>
    <w:pPr>
      <w:spacing w:before="100" w:beforeAutospacing="1" w:after="100" w:afterAutospacing="1"/>
    </w:pPr>
  </w:style>
  <w:style w:type="character" w:styleId="Strong">
    <w:name w:val="Strong"/>
    <w:qFormat/>
    <w:rsid w:val="00C41B60"/>
    <w:rPr>
      <w:b/>
      <w:bCs/>
    </w:rPr>
  </w:style>
  <w:style w:type="table" w:styleId="TableGrid">
    <w:name w:val="Table Grid"/>
    <w:basedOn w:val="TableNormal"/>
    <w:rsid w:val="0071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573DD"/>
    <w:pPr>
      <w:tabs>
        <w:tab w:val="center" w:pos="4320"/>
        <w:tab w:val="right" w:pos="8640"/>
      </w:tabs>
    </w:pPr>
  </w:style>
  <w:style w:type="character" w:styleId="PageNumber">
    <w:name w:val="page number"/>
    <w:basedOn w:val="DefaultParagraphFont"/>
    <w:rsid w:val="007573DD"/>
  </w:style>
  <w:style w:type="character" w:styleId="Hyperlink">
    <w:name w:val="Hyperlink"/>
    <w:rsid w:val="00323CFE"/>
    <w:rPr>
      <w:color w:val="0000FF"/>
      <w:u w:val="single"/>
    </w:rPr>
  </w:style>
  <w:style w:type="paragraph" w:styleId="Header">
    <w:name w:val="header"/>
    <w:basedOn w:val="Normal"/>
    <w:link w:val="HeaderChar"/>
    <w:uiPriority w:val="99"/>
    <w:rsid w:val="00F37DAB"/>
    <w:pPr>
      <w:tabs>
        <w:tab w:val="center" w:pos="4680"/>
        <w:tab w:val="right" w:pos="9360"/>
      </w:tabs>
    </w:pPr>
  </w:style>
  <w:style w:type="character" w:customStyle="1" w:styleId="HeaderChar">
    <w:name w:val="Header Char"/>
    <w:link w:val="Header"/>
    <w:uiPriority w:val="99"/>
    <w:rsid w:val="00F37D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KẾ HOẠCH</vt:lpstr>
    </vt:vector>
  </TitlesOfParts>
  <Company>HOME</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subject/>
  <dc:creator>User</dc:creator>
  <cp:keywords/>
  <cp:lastModifiedBy>VS9 Win 8.1</cp:lastModifiedBy>
  <cp:revision>9</cp:revision>
  <cp:lastPrinted>2018-08-15T08:31:00Z</cp:lastPrinted>
  <dcterms:created xsi:type="dcterms:W3CDTF">2020-10-22T04:54:00Z</dcterms:created>
  <dcterms:modified xsi:type="dcterms:W3CDTF">2020-10-22T06:14:00Z</dcterms:modified>
</cp:coreProperties>
</file>